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85733" w14:textId="77777777" w:rsidR="00937A31" w:rsidRPr="00D46CF4" w:rsidRDefault="00937A31" w:rsidP="00D46CF4">
      <w:pPr>
        <w:shd w:val="clear" w:color="auto" w:fill="FFFFFF" w:themeFill="background1"/>
        <w:jc w:val="center"/>
        <w:rPr>
          <w:rFonts w:ascii="Arial" w:hAnsi="Arial" w:cs="Arial"/>
          <w:b/>
          <w:bCs/>
        </w:rPr>
      </w:pPr>
      <w:r w:rsidRPr="00D46CF4">
        <w:rPr>
          <w:rFonts w:ascii="Arial" w:hAnsi="Arial" w:cs="Arial"/>
          <w:b/>
          <w:bCs/>
        </w:rPr>
        <w:t>TERMO DE REFERÊNCIA</w:t>
      </w:r>
    </w:p>
    <w:p w14:paraId="0DB641D5" w14:textId="77777777" w:rsidR="00100B1A" w:rsidRPr="00D46CF4" w:rsidRDefault="00100B1A" w:rsidP="00D46CF4">
      <w:pPr>
        <w:shd w:val="clear" w:color="auto" w:fill="FFFFFF" w:themeFill="background1"/>
        <w:jc w:val="center"/>
        <w:rPr>
          <w:rFonts w:ascii="Arial" w:hAnsi="Arial" w:cs="Arial"/>
          <w:b/>
          <w:bCs/>
        </w:rPr>
      </w:pPr>
    </w:p>
    <w:p w14:paraId="5AC1031B" w14:textId="77777777" w:rsidR="00937A31" w:rsidRPr="00D46CF4" w:rsidRDefault="00937A31" w:rsidP="00D46CF4">
      <w:pPr>
        <w:shd w:val="clear" w:color="auto" w:fill="FFFFFF" w:themeFill="background1"/>
        <w:spacing w:after="0" w:line="360" w:lineRule="auto"/>
        <w:jc w:val="both"/>
        <w:rPr>
          <w:rFonts w:ascii="Arial" w:hAnsi="Arial" w:cs="Arial"/>
          <w:b/>
          <w:bCs/>
          <w:sz w:val="24"/>
          <w:szCs w:val="24"/>
        </w:rPr>
      </w:pPr>
      <w:r w:rsidRPr="00D46CF4">
        <w:rPr>
          <w:rFonts w:ascii="Arial" w:hAnsi="Arial" w:cs="Arial"/>
          <w:b/>
          <w:bCs/>
          <w:sz w:val="24"/>
          <w:szCs w:val="24"/>
        </w:rPr>
        <w:t>1</w:t>
      </w:r>
      <w:r w:rsidR="00897047" w:rsidRPr="00D46CF4">
        <w:rPr>
          <w:rFonts w:ascii="Arial" w:hAnsi="Arial" w:cs="Arial"/>
          <w:b/>
          <w:bCs/>
          <w:sz w:val="24"/>
          <w:szCs w:val="24"/>
        </w:rPr>
        <w:t>.</w:t>
      </w:r>
      <w:r w:rsidRPr="00D46CF4">
        <w:rPr>
          <w:rFonts w:ascii="Arial" w:hAnsi="Arial" w:cs="Arial"/>
          <w:b/>
          <w:bCs/>
          <w:sz w:val="24"/>
          <w:szCs w:val="24"/>
        </w:rPr>
        <w:t xml:space="preserve"> OBJETO</w:t>
      </w:r>
    </w:p>
    <w:p w14:paraId="58A8379E" w14:textId="77777777" w:rsidR="00FE0122" w:rsidRPr="00D46CF4" w:rsidRDefault="00870253"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C</w:t>
      </w:r>
      <w:r w:rsidR="0044440C" w:rsidRPr="00D46CF4">
        <w:rPr>
          <w:rFonts w:ascii="Arial" w:hAnsi="Arial" w:cs="Arial"/>
          <w:sz w:val="24"/>
          <w:szCs w:val="24"/>
        </w:rPr>
        <w:t xml:space="preserve">ontratação de </w:t>
      </w:r>
      <w:r w:rsidRPr="00D46CF4">
        <w:rPr>
          <w:rFonts w:ascii="Arial" w:hAnsi="Arial" w:cs="Arial"/>
          <w:sz w:val="24"/>
          <w:szCs w:val="24"/>
        </w:rPr>
        <w:t>empresa para prestação de serviço de engenharia</w:t>
      </w:r>
      <w:r w:rsidR="00E01308" w:rsidRPr="00D46CF4">
        <w:rPr>
          <w:rFonts w:ascii="Arial" w:hAnsi="Arial" w:cs="Arial"/>
          <w:sz w:val="24"/>
          <w:szCs w:val="24"/>
        </w:rPr>
        <w:t>, por meio de lic</w:t>
      </w:r>
      <w:r w:rsidR="00445D12" w:rsidRPr="00D46CF4">
        <w:rPr>
          <w:rFonts w:ascii="Arial" w:hAnsi="Arial" w:cs="Arial"/>
          <w:sz w:val="24"/>
          <w:szCs w:val="24"/>
        </w:rPr>
        <w:t>i</w:t>
      </w:r>
      <w:r w:rsidR="00E01308" w:rsidRPr="00D46CF4">
        <w:rPr>
          <w:rFonts w:ascii="Arial" w:hAnsi="Arial" w:cs="Arial"/>
          <w:sz w:val="24"/>
          <w:szCs w:val="24"/>
        </w:rPr>
        <w:t xml:space="preserve">tação </w:t>
      </w:r>
      <w:r w:rsidR="00445D12" w:rsidRPr="00D46CF4">
        <w:rPr>
          <w:rFonts w:ascii="Arial" w:hAnsi="Arial" w:cs="Arial"/>
          <w:sz w:val="24"/>
          <w:szCs w:val="24"/>
        </w:rPr>
        <w:t xml:space="preserve">eletrônica </w:t>
      </w:r>
      <w:r w:rsidR="00E01308" w:rsidRPr="00D46CF4">
        <w:rPr>
          <w:rFonts w:ascii="Arial" w:hAnsi="Arial" w:cs="Arial"/>
          <w:sz w:val="24"/>
          <w:szCs w:val="24"/>
        </w:rPr>
        <w:t xml:space="preserve">em dois lotes, </w:t>
      </w:r>
      <w:r w:rsidRPr="00D46CF4">
        <w:rPr>
          <w:rFonts w:ascii="Arial" w:hAnsi="Arial" w:cs="Arial"/>
          <w:sz w:val="24"/>
          <w:szCs w:val="24"/>
        </w:rPr>
        <w:t>para Impermeabilização</w:t>
      </w:r>
      <w:r w:rsidR="007106CE" w:rsidRPr="00D46CF4">
        <w:rPr>
          <w:rFonts w:ascii="Arial" w:hAnsi="Arial" w:cs="Arial"/>
          <w:sz w:val="24"/>
          <w:szCs w:val="24"/>
        </w:rPr>
        <w:t xml:space="preserve"> e tratamento de infiltrações pelo processo</w:t>
      </w:r>
      <w:r w:rsidR="0044440C" w:rsidRPr="00D46CF4">
        <w:rPr>
          <w:rFonts w:ascii="Arial" w:hAnsi="Arial" w:cs="Arial"/>
          <w:sz w:val="24"/>
          <w:szCs w:val="24"/>
        </w:rPr>
        <w:t xml:space="preserve"> </w:t>
      </w:r>
      <w:r w:rsidR="007106CE" w:rsidRPr="00D46CF4">
        <w:rPr>
          <w:rFonts w:ascii="Arial" w:hAnsi="Arial" w:cs="Arial"/>
          <w:sz w:val="24"/>
          <w:szCs w:val="24"/>
        </w:rPr>
        <w:t xml:space="preserve">de Injeção química nas unidades: </w:t>
      </w:r>
    </w:p>
    <w:p w14:paraId="649BF31E" w14:textId="0E323F00" w:rsidR="00FE0122" w:rsidRPr="00D46CF4" w:rsidRDefault="00FE0122"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 xml:space="preserve">Lote 1 - </w:t>
      </w:r>
      <w:r w:rsidR="00685D01" w:rsidRPr="00D46CF4">
        <w:rPr>
          <w:rFonts w:ascii="Arial" w:hAnsi="Arial" w:cs="Arial"/>
          <w:sz w:val="24"/>
          <w:szCs w:val="24"/>
        </w:rPr>
        <w:t>Reservatório Caiçaras</w:t>
      </w:r>
    </w:p>
    <w:p w14:paraId="6DA38738" w14:textId="77777777" w:rsidR="00FE0122" w:rsidRPr="00D46CF4" w:rsidRDefault="00FE0122"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Lote 2 -</w:t>
      </w:r>
      <w:r w:rsidR="00685D01" w:rsidRPr="00D46CF4">
        <w:rPr>
          <w:rFonts w:ascii="Arial" w:hAnsi="Arial" w:cs="Arial"/>
          <w:sz w:val="24"/>
          <w:szCs w:val="24"/>
        </w:rPr>
        <w:t xml:space="preserve"> </w:t>
      </w:r>
      <w:r w:rsidR="0044440C" w:rsidRPr="00D46CF4">
        <w:rPr>
          <w:rFonts w:ascii="Arial" w:hAnsi="Arial" w:cs="Arial"/>
          <w:sz w:val="24"/>
          <w:szCs w:val="24"/>
        </w:rPr>
        <w:t>Reservatório</w:t>
      </w:r>
      <w:r w:rsidR="00870253" w:rsidRPr="00D46CF4">
        <w:rPr>
          <w:rFonts w:ascii="Arial" w:hAnsi="Arial" w:cs="Arial"/>
          <w:sz w:val="24"/>
          <w:szCs w:val="24"/>
        </w:rPr>
        <w:t xml:space="preserve"> </w:t>
      </w:r>
      <w:r w:rsidR="0044440C" w:rsidRPr="00D46CF4">
        <w:rPr>
          <w:rFonts w:ascii="Arial" w:hAnsi="Arial" w:cs="Arial"/>
          <w:sz w:val="24"/>
          <w:szCs w:val="24"/>
        </w:rPr>
        <w:t xml:space="preserve">Henrique de Novaes, Reservatório Boa Vista, Galeria dos Filtros e Expansão da ETA </w:t>
      </w:r>
      <w:r w:rsidR="008561D2" w:rsidRPr="00D46CF4">
        <w:rPr>
          <w:rFonts w:ascii="Arial" w:hAnsi="Arial" w:cs="Arial"/>
          <w:sz w:val="24"/>
          <w:szCs w:val="24"/>
        </w:rPr>
        <w:t xml:space="preserve">Walfrido Machado Mendonça </w:t>
      </w:r>
      <w:r w:rsidRPr="00D46CF4">
        <w:rPr>
          <w:rFonts w:ascii="Arial" w:hAnsi="Arial" w:cs="Arial"/>
          <w:sz w:val="24"/>
          <w:szCs w:val="24"/>
        </w:rPr>
        <w:t>–</w:t>
      </w:r>
      <w:r w:rsidR="008561D2" w:rsidRPr="00D46CF4">
        <w:rPr>
          <w:rFonts w:ascii="Arial" w:hAnsi="Arial" w:cs="Arial"/>
          <w:sz w:val="24"/>
          <w:szCs w:val="24"/>
        </w:rPr>
        <w:t xml:space="preserve"> </w:t>
      </w:r>
      <w:r w:rsidR="0044440C" w:rsidRPr="00D46CF4">
        <w:rPr>
          <w:rFonts w:ascii="Arial" w:hAnsi="Arial" w:cs="Arial"/>
          <w:sz w:val="24"/>
          <w:szCs w:val="24"/>
        </w:rPr>
        <w:t>CDI</w:t>
      </w:r>
    </w:p>
    <w:p w14:paraId="39A107E3" w14:textId="1EBA35C8" w:rsidR="00937A31" w:rsidRPr="00D46CF4" w:rsidRDefault="00FE0122"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Estas instalações pertencem</w:t>
      </w:r>
      <w:r w:rsidR="00685D01" w:rsidRPr="00D46CF4">
        <w:rPr>
          <w:rFonts w:ascii="Arial" w:hAnsi="Arial" w:cs="Arial"/>
          <w:sz w:val="24"/>
          <w:szCs w:val="24"/>
        </w:rPr>
        <w:t xml:space="preserve"> ao sistema de abastecimento da </w:t>
      </w:r>
      <w:r w:rsidR="00445D12" w:rsidRPr="00D46CF4">
        <w:rPr>
          <w:rFonts w:ascii="Arial" w:hAnsi="Arial" w:cs="Arial"/>
          <w:sz w:val="24"/>
          <w:szCs w:val="24"/>
        </w:rPr>
        <w:t>CESAMA</w:t>
      </w:r>
      <w:r w:rsidR="00685D01" w:rsidRPr="00D46CF4">
        <w:rPr>
          <w:rFonts w:ascii="Arial" w:hAnsi="Arial" w:cs="Arial"/>
          <w:sz w:val="24"/>
          <w:szCs w:val="24"/>
        </w:rPr>
        <w:t xml:space="preserve"> </w:t>
      </w:r>
      <w:r w:rsidR="00713671" w:rsidRPr="00D46CF4">
        <w:rPr>
          <w:rFonts w:ascii="Arial" w:hAnsi="Arial" w:cs="Arial"/>
          <w:sz w:val="24"/>
          <w:szCs w:val="24"/>
        </w:rPr>
        <w:t>no município de Juiz de Fora</w:t>
      </w:r>
      <w:r w:rsidR="003E56D5" w:rsidRPr="00D46CF4">
        <w:rPr>
          <w:rFonts w:ascii="Arial" w:hAnsi="Arial" w:cs="Arial"/>
          <w:sz w:val="24"/>
          <w:szCs w:val="24"/>
        </w:rPr>
        <w:t xml:space="preserve"> </w:t>
      </w:r>
      <w:r w:rsidR="00713671" w:rsidRPr="00D46CF4">
        <w:rPr>
          <w:rFonts w:ascii="Arial" w:hAnsi="Arial" w:cs="Arial"/>
          <w:sz w:val="24"/>
          <w:szCs w:val="24"/>
        </w:rPr>
        <w:t>-</w:t>
      </w:r>
      <w:r w:rsidR="003E56D5" w:rsidRPr="00D46CF4">
        <w:rPr>
          <w:rFonts w:ascii="Arial" w:hAnsi="Arial" w:cs="Arial"/>
          <w:sz w:val="24"/>
          <w:szCs w:val="24"/>
        </w:rPr>
        <w:t xml:space="preserve"> </w:t>
      </w:r>
      <w:r w:rsidR="00713671" w:rsidRPr="00D46CF4">
        <w:rPr>
          <w:rFonts w:ascii="Arial" w:hAnsi="Arial" w:cs="Arial"/>
          <w:sz w:val="24"/>
          <w:szCs w:val="24"/>
        </w:rPr>
        <w:t>MG.</w:t>
      </w:r>
    </w:p>
    <w:p w14:paraId="1C3BCC23" w14:textId="3E6AF474" w:rsidR="000251F6" w:rsidRPr="00D46CF4" w:rsidRDefault="000251F6" w:rsidP="00D46CF4">
      <w:pPr>
        <w:shd w:val="clear" w:color="auto" w:fill="FFFFFF" w:themeFill="background1"/>
        <w:spacing w:after="0" w:line="360" w:lineRule="auto"/>
        <w:jc w:val="center"/>
        <w:rPr>
          <w:rFonts w:ascii="Arial" w:hAnsi="Arial" w:cs="Arial"/>
          <w:sz w:val="24"/>
          <w:szCs w:val="24"/>
        </w:rPr>
      </w:pPr>
    </w:p>
    <w:p w14:paraId="71B86A93" w14:textId="77777777" w:rsidR="00937A31" w:rsidRPr="00D46CF4" w:rsidRDefault="00937A31" w:rsidP="00D46CF4">
      <w:pPr>
        <w:shd w:val="clear" w:color="auto" w:fill="FFFFFF" w:themeFill="background1"/>
        <w:spacing w:after="0" w:line="360" w:lineRule="auto"/>
        <w:jc w:val="both"/>
        <w:rPr>
          <w:rFonts w:ascii="Arial" w:hAnsi="Arial" w:cs="Arial"/>
          <w:sz w:val="24"/>
          <w:szCs w:val="24"/>
        </w:rPr>
      </w:pPr>
    </w:p>
    <w:p w14:paraId="4ADD84CF" w14:textId="77777777" w:rsidR="00937A31" w:rsidRPr="00D46CF4" w:rsidRDefault="00801193" w:rsidP="00D46CF4">
      <w:pPr>
        <w:shd w:val="clear" w:color="auto" w:fill="FFFFFF" w:themeFill="background1"/>
        <w:spacing w:after="0" w:line="360" w:lineRule="auto"/>
        <w:jc w:val="both"/>
        <w:rPr>
          <w:rFonts w:ascii="Arial" w:hAnsi="Arial" w:cs="Arial"/>
          <w:b/>
          <w:bCs/>
          <w:sz w:val="24"/>
          <w:szCs w:val="24"/>
        </w:rPr>
      </w:pPr>
      <w:r w:rsidRPr="00D46CF4">
        <w:rPr>
          <w:rFonts w:ascii="Arial" w:hAnsi="Arial" w:cs="Arial"/>
          <w:b/>
          <w:bCs/>
          <w:sz w:val="24"/>
          <w:szCs w:val="24"/>
        </w:rPr>
        <w:t>2</w:t>
      </w:r>
      <w:r w:rsidR="00897047" w:rsidRPr="00D46CF4">
        <w:rPr>
          <w:rFonts w:ascii="Arial" w:hAnsi="Arial" w:cs="Arial"/>
          <w:b/>
          <w:bCs/>
          <w:sz w:val="24"/>
          <w:szCs w:val="24"/>
        </w:rPr>
        <w:t>.</w:t>
      </w:r>
      <w:r w:rsidR="00937A31" w:rsidRPr="00D46CF4">
        <w:rPr>
          <w:rFonts w:ascii="Arial" w:hAnsi="Arial" w:cs="Arial"/>
          <w:b/>
          <w:bCs/>
          <w:sz w:val="24"/>
          <w:szCs w:val="24"/>
        </w:rPr>
        <w:t xml:space="preserve"> JUSTIFICATIVAS</w:t>
      </w:r>
    </w:p>
    <w:p w14:paraId="7C8D72EE" w14:textId="146EB3CD" w:rsidR="00BE29A0" w:rsidRPr="00D46CF4" w:rsidRDefault="00A37599" w:rsidP="00D46CF4">
      <w:pPr>
        <w:pStyle w:val="PargrafodaLista"/>
        <w:shd w:val="clear" w:color="auto" w:fill="FFFFFF" w:themeFill="background1"/>
        <w:spacing w:after="0" w:line="360" w:lineRule="auto"/>
        <w:ind w:left="0"/>
        <w:jc w:val="both"/>
        <w:rPr>
          <w:rFonts w:ascii="Arial" w:hAnsi="Arial" w:cs="Arial"/>
          <w:sz w:val="24"/>
          <w:szCs w:val="24"/>
        </w:rPr>
      </w:pPr>
      <w:r w:rsidRPr="00D46CF4">
        <w:rPr>
          <w:rFonts w:ascii="Arial" w:hAnsi="Arial" w:cs="Arial"/>
          <w:sz w:val="24"/>
          <w:szCs w:val="24"/>
        </w:rPr>
        <w:t>2</w:t>
      </w:r>
      <w:r w:rsidR="00077876" w:rsidRPr="00D46CF4">
        <w:rPr>
          <w:rFonts w:ascii="Arial" w:hAnsi="Arial" w:cs="Arial"/>
          <w:sz w:val="24"/>
          <w:szCs w:val="24"/>
        </w:rPr>
        <w:t>.1</w:t>
      </w:r>
      <w:r w:rsidRPr="00D46CF4">
        <w:rPr>
          <w:rFonts w:ascii="Arial" w:hAnsi="Arial" w:cs="Arial"/>
          <w:sz w:val="24"/>
          <w:szCs w:val="24"/>
        </w:rPr>
        <w:t>.</w:t>
      </w:r>
      <w:r w:rsidR="00BE29A0" w:rsidRPr="00D46CF4">
        <w:rPr>
          <w:rFonts w:ascii="Arial" w:hAnsi="Arial" w:cs="Arial"/>
          <w:sz w:val="24"/>
          <w:szCs w:val="24"/>
        </w:rPr>
        <w:t xml:space="preserve"> </w:t>
      </w:r>
      <w:r w:rsidR="00D44D3A" w:rsidRPr="00D46CF4">
        <w:rPr>
          <w:rFonts w:ascii="Arial" w:hAnsi="Arial" w:cs="Arial"/>
          <w:sz w:val="24"/>
          <w:szCs w:val="24"/>
        </w:rPr>
        <w:t>A contratação destes serviços de engenharia especializados, visam atender as exigências técnicas feitas pela Agência Reguladora dos Serviços de Saneamento bem como também adequar e corrigir as infiltrações nas paredes de concreto, visando o aumento da vida útil das unidades e</w:t>
      </w:r>
      <w:r w:rsidR="00567AD1" w:rsidRPr="00D46CF4">
        <w:rPr>
          <w:rFonts w:ascii="Arial" w:hAnsi="Arial" w:cs="Arial"/>
          <w:sz w:val="24"/>
          <w:szCs w:val="24"/>
        </w:rPr>
        <w:t xml:space="preserve"> diminuir as perdas físicas. Devido à complexidade para a execução desta obra é indispensável a </w:t>
      </w:r>
      <w:r w:rsidR="00BE29A0" w:rsidRPr="00D46CF4">
        <w:rPr>
          <w:rFonts w:ascii="Arial" w:hAnsi="Arial" w:cs="Arial"/>
          <w:sz w:val="24"/>
          <w:szCs w:val="24"/>
        </w:rPr>
        <w:t>contratação de uma empresa de engenharia especializada em impermeabilização, com comprovada expertise em execução de obras de saneamento, bem como estrutura técnica, mão de obra qualificada e aparelhamento dos equipamentos</w:t>
      </w:r>
      <w:r w:rsidR="00523028" w:rsidRPr="00D46CF4">
        <w:rPr>
          <w:rFonts w:ascii="Arial" w:hAnsi="Arial" w:cs="Arial"/>
          <w:sz w:val="24"/>
          <w:szCs w:val="24"/>
        </w:rPr>
        <w:t>:</w:t>
      </w:r>
    </w:p>
    <w:p w14:paraId="53D5318E" w14:textId="1948BF43" w:rsidR="00685D01" w:rsidRPr="00D46CF4" w:rsidRDefault="00685D01" w:rsidP="00D46CF4">
      <w:pPr>
        <w:pStyle w:val="PargrafodaLista"/>
        <w:shd w:val="clear" w:color="auto" w:fill="FFFFFF" w:themeFill="background1"/>
        <w:spacing w:after="0" w:line="360" w:lineRule="auto"/>
        <w:ind w:left="0"/>
        <w:jc w:val="both"/>
        <w:rPr>
          <w:rFonts w:ascii="Arial" w:hAnsi="Arial" w:cs="Arial"/>
          <w:sz w:val="24"/>
          <w:szCs w:val="24"/>
          <w:vertAlign w:val="superscript"/>
        </w:rPr>
      </w:pPr>
      <w:r w:rsidRPr="00D46CF4">
        <w:rPr>
          <w:rFonts w:ascii="Arial" w:hAnsi="Arial" w:cs="Arial"/>
          <w:sz w:val="24"/>
          <w:szCs w:val="24"/>
        </w:rPr>
        <w:t xml:space="preserve">      -  </w:t>
      </w:r>
      <w:r w:rsidRPr="00D46CF4">
        <w:rPr>
          <w:rFonts w:ascii="Arial" w:hAnsi="Arial" w:cs="Arial"/>
          <w:i/>
          <w:iCs/>
          <w:sz w:val="24"/>
          <w:szCs w:val="24"/>
        </w:rPr>
        <w:t>Reservatório Caiçaras: capacidade de 5.000 m</w:t>
      </w:r>
      <w:r w:rsidRPr="00D46CF4">
        <w:rPr>
          <w:rFonts w:ascii="Arial" w:hAnsi="Arial" w:cs="Arial"/>
          <w:i/>
          <w:iCs/>
          <w:sz w:val="24"/>
          <w:szCs w:val="24"/>
          <w:vertAlign w:val="superscript"/>
        </w:rPr>
        <w:t>3</w:t>
      </w:r>
    </w:p>
    <w:p w14:paraId="16DE3041" w14:textId="5303422D" w:rsidR="00D92004" w:rsidRPr="00D46CF4" w:rsidRDefault="00D92004" w:rsidP="00D46CF4">
      <w:pPr>
        <w:pStyle w:val="PargrafodaLista"/>
        <w:shd w:val="clear" w:color="auto" w:fill="FFFFFF" w:themeFill="background1"/>
        <w:spacing w:after="0" w:line="360" w:lineRule="auto"/>
        <w:ind w:left="0"/>
        <w:jc w:val="both"/>
        <w:rPr>
          <w:rFonts w:ascii="Arial" w:hAnsi="Arial" w:cs="Arial"/>
          <w:sz w:val="24"/>
          <w:szCs w:val="24"/>
        </w:rPr>
      </w:pPr>
      <w:r w:rsidRPr="00D46CF4">
        <w:rPr>
          <w:rFonts w:ascii="Arial" w:hAnsi="Arial" w:cs="Arial"/>
          <w:sz w:val="24"/>
          <w:szCs w:val="24"/>
          <w:vertAlign w:val="superscript"/>
        </w:rPr>
        <w:t xml:space="preserve">             </w:t>
      </w:r>
      <w:r w:rsidRPr="00D46CF4">
        <w:rPr>
          <w:rFonts w:ascii="Arial" w:hAnsi="Arial" w:cs="Arial"/>
          <w:sz w:val="24"/>
          <w:szCs w:val="24"/>
        </w:rPr>
        <w:t>( Rua K próximo Escola Municipal Prof. Augusto Gotardelo – Caiçaras )</w:t>
      </w:r>
    </w:p>
    <w:p w14:paraId="463EA196" w14:textId="64A27378" w:rsidR="00294F1C" w:rsidRPr="00D46CF4" w:rsidRDefault="00517D36" w:rsidP="00D46CF4">
      <w:pPr>
        <w:pStyle w:val="PargrafodaLista"/>
        <w:numPr>
          <w:ilvl w:val="0"/>
          <w:numId w:val="27"/>
        </w:numPr>
        <w:shd w:val="clear" w:color="auto" w:fill="FFFFFF" w:themeFill="background1"/>
        <w:spacing w:after="0" w:line="360" w:lineRule="auto"/>
        <w:jc w:val="both"/>
        <w:rPr>
          <w:rFonts w:ascii="Arial" w:hAnsi="Arial" w:cs="Arial"/>
          <w:i/>
          <w:iCs/>
          <w:sz w:val="24"/>
          <w:szCs w:val="24"/>
        </w:rPr>
      </w:pPr>
      <w:r w:rsidRPr="00D46CF4">
        <w:rPr>
          <w:rFonts w:ascii="Arial" w:hAnsi="Arial" w:cs="Arial"/>
          <w:i/>
          <w:iCs/>
          <w:sz w:val="24"/>
          <w:szCs w:val="24"/>
        </w:rPr>
        <w:t>Reservatório Henrique de Novaes</w:t>
      </w:r>
      <w:r w:rsidR="00B817B7" w:rsidRPr="00D46CF4">
        <w:rPr>
          <w:rFonts w:ascii="Arial" w:hAnsi="Arial" w:cs="Arial"/>
          <w:i/>
          <w:iCs/>
          <w:sz w:val="24"/>
          <w:szCs w:val="24"/>
        </w:rPr>
        <w:t>:</w:t>
      </w:r>
      <w:r w:rsidRPr="00D46CF4">
        <w:rPr>
          <w:rFonts w:ascii="Arial" w:hAnsi="Arial" w:cs="Arial"/>
          <w:i/>
          <w:iCs/>
          <w:sz w:val="24"/>
          <w:szCs w:val="24"/>
        </w:rPr>
        <w:t xml:space="preserve"> </w:t>
      </w:r>
      <w:r w:rsidR="00EC4BF9" w:rsidRPr="00D46CF4">
        <w:rPr>
          <w:rFonts w:ascii="Arial" w:hAnsi="Arial" w:cs="Arial"/>
          <w:i/>
          <w:iCs/>
          <w:sz w:val="24"/>
          <w:szCs w:val="24"/>
        </w:rPr>
        <w:t xml:space="preserve">capacidade </w:t>
      </w:r>
      <w:r w:rsidR="009F71BE" w:rsidRPr="00D46CF4">
        <w:rPr>
          <w:rFonts w:ascii="Arial" w:hAnsi="Arial" w:cs="Arial"/>
          <w:i/>
          <w:iCs/>
          <w:sz w:val="24"/>
          <w:szCs w:val="24"/>
        </w:rPr>
        <w:t>d</w:t>
      </w:r>
      <w:r w:rsidR="00EC4BF9" w:rsidRPr="00D46CF4">
        <w:rPr>
          <w:rFonts w:ascii="Arial" w:hAnsi="Arial" w:cs="Arial"/>
          <w:i/>
          <w:iCs/>
          <w:sz w:val="24"/>
          <w:szCs w:val="24"/>
        </w:rPr>
        <w:t>e 5.000 m³</w:t>
      </w:r>
      <w:r w:rsidR="00B817B7" w:rsidRPr="00D46CF4">
        <w:rPr>
          <w:rFonts w:ascii="Arial" w:hAnsi="Arial" w:cs="Arial"/>
          <w:i/>
          <w:iCs/>
          <w:sz w:val="24"/>
          <w:szCs w:val="24"/>
        </w:rPr>
        <w:t>.</w:t>
      </w:r>
    </w:p>
    <w:p w14:paraId="2FA30F3D" w14:textId="3EB39F27" w:rsidR="00D92004" w:rsidRPr="00D46CF4" w:rsidRDefault="00D92004" w:rsidP="00D46CF4">
      <w:pPr>
        <w:shd w:val="clear" w:color="auto" w:fill="FFFFFF" w:themeFill="background1"/>
        <w:spacing w:after="0" w:line="360" w:lineRule="auto"/>
        <w:ind w:left="360"/>
        <w:jc w:val="both"/>
        <w:rPr>
          <w:rFonts w:ascii="Arial" w:hAnsi="Arial" w:cs="Arial"/>
          <w:sz w:val="24"/>
          <w:szCs w:val="24"/>
        </w:rPr>
      </w:pPr>
      <w:r w:rsidRPr="00D46CF4">
        <w:rPr>
          <w:rFonts w:ascii="Arial" w:hAnsi="Arial" w:cs="Arial"/>
          <w:sz w:val="24"/>
          <w:szCs w:val="24"/>
        </w:rPr>
        <w:t xml:space="preserve">   ( Rua Tupi, 260 – Santa Terezinha )</w:t>
      </w:r>
    </w:p>
    <w:p w14:paraId="3AA6C213" w14:textId="2CC34106" w:rsidR="00294F1C" w:rsidRPr="00D46CF4" w:rsidRDefault="004B5132" w:rsidP="00D46CF4">
      <w:pPr>
        <w:pStyle w:val="PargrafodaLista"/>
        <w:numPr>
          <w:ilvl w:val="0"/>
          <w:numId w:val="27"/>
        </w:numPr>
        <w:shd w:val="clear" w:color="auto" w:fill="FFFFFF" w:themeFill="background1"/>
        <w:spacing w:after="0" w:line="360" w:lineRule="auto"/>
        <w:jc w:val="both"/>
        <w:rPr>
          <w:rFonts w:ascii="Arial" w:hAnsi="Arial" w:cs="Arial"/>
          <w:i/>
          <w:iCs/>
          <w:sz w:val="24"/>
          <w:szCs w:val="24"/>
        </w:rPr>
      </w:pPr>
      <w:r w:rsidRPr="00D46CF4">
        <w:rPr>
          <w:rFonts w:ascii="Arial" w:hAnsi="Arial" w:cs="Arial"/>
          <w:i/>
          <w:iCs/>
          <w:sz w:val="24"/>
          <w:szCs w:val="24"/>
        </w:rPr>
        <w:t>Reservatório Boa Vista</w:t>
      </w:r>
      <w:r w:rsidR="00B817B7" w:rsidRPr="00D46CF4">
        <w:rPr>
          <w:rFonts w:ascii="Arial" w:hAnsi="Arial" w:cs="Arial"/>
          <w:i/>
          <w:iCs/>
          <w:sz w:val="24"/>
          <w:szCs w:val="24"/>
        </w:rPr>
        <w:t>:</w:t>
      </w:r>
      <w:r w:rsidRPr="00D46CF4">
        <w:rPr>
          <w:rFonts w:ascii="Arial" w:hAnsi="Arial" w:cs="Arial"/>
          <w:i/>
          <w:iCs/>
          <w:sz w:val="24"/>
          <w:szCs w:val="24"/>
        </w:rPr>
        <w:t xml:space="preserve"> capacidade de 2.500,00 m³</w:t>
      </w:r>
    </w:p>
    <w:p w14:paraId="59A259DF" w14:textId="7E7D465B" w:rsidR="00D92004" w:rsidRPr="00D46CF4" w:rsidRDefault="00D92004" w:rsidP="00D46CF4">
      <w:pPr>
        <w:pStyle w:val="PargrafodaLista"/>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 Rua Eduardo Viviani, 455 – Boa Vista )</w:t>
      </w:r>
    </w:p>
    <w:p w14:paraId="7155313A" w14:textId="55B69BE7" w:rsidR="00B817B7" w:rsidRPr="00D46CF4" w:rsidRDefault="00B817B7" w:rsidP="00D46CF4">
      <w:pPr>
        <w:pStyle w:val="PargrafodaLista"/>
        <w:numPr>
          <w:ilvl w:val="0"/>
          <w:numId w:val="27"/>
        </w:numPr>
        <w:shd w:val="clear" w:color="auto" w:fill="FFFFFF" w:themeFill="background1"/>
        <w:spacing w:after="0" w:line="360" w:lineRule="auto"/>
        <w:jc w:val="both"/>
        <w:rPr>
          <w:rFonts w:ascii="Arial" w:hAnsi="Arial" w:cs="Arial"/>
          <w:i/>
          <w:iCs/>
          <w:sz w:val="24"/>
          <w:szCs w:val="24"/>
        </w:rPr>
      </w:pPr>
      <w:r w:rsidRPr="00D46CF4">
        <w:rPr>
          <w:rFonts w:ascii="Arial" w:hAnsi="Arial" w:cs="Arial"/>
          <w:i/>
          <w:iCs/>
          <w:sz w:val="24"/>
          <w:szCs w:val="24"/>
        </w:rPr>
        <w:t xml:space="preserve">ETA </w:t>
      </w:r>
      <w:r w:rsidR="00E33699" w:rsidRPr="00D46CF4">
        <w:rPr>
          <w:rFonts w:ascii="Arial" w:hAnsi="Arial" w:cs="Arial"/>
          <w:i/>
          <w:iCs/>
          <w:sz w:val="24"/>
          <w:szCs w:val="24"/>
        </w:rPr>
        <w:t xml:space="preserve">Walfrido Machado Mendonça CDI: </w:t>
      </w:r>
      <w:r w:rsidRPr="00D46CF4">
        <w:rPr>
          <w:rFonts w:ascii="Arial" w:hAnsi="Arial" w:cs="Arial"/>
          <w:i/>
          <w:iCs/>
          <w:sz w:val="24"/>
          <w:szCs w:val="24"/>
        </w:rPr>
        <w:t xml:space="preserve">Galeria de Filtros </w:t>
      </w:r>
    </w:p>
    <w:p w14:paraId="7117690E" w14:textId="38BFABD2" w:rsidR="00D92004" w:rsidRPr="00D46CF4" w:rsidRDefault="00786B90" w:rsidP="00D46CF4">
      <w:pPr>
        <w:pStyle w:val="PargrafodaLista"/>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 Distrito Industrial )</w:t>
      </w:r>
    </w:p>
    <w:p w14:paraId="0CBAFDB8" w14:textId="77777777" w:rsidR="002D2496" w:rsidRPr="00D46CF4" w:rsidRDefault="002D2496" w:rsidP="00D46CF4">
      <w:pPr>
        <w:shd w:val="clear" w:color="auto" w:fill="FFFFFF" w:themeFill="background1"/>
        <w:spacing w:after="0" w:line="360" w:lineRule="auto"/>
        <w:jc w:val="both"/>
        <w:rPr>
          <w:rFonts w:ascii="Arial" w:hAnsi="Arial" w:cs="Arial"/>
          <w:sz w:val="24"/>
          <w:szCs w:val="24"/>
        </w:rPr>
      </w:pPr>
    </w:p>
    <w:p w14:paraId="1134EC7A" w14:textId="3CD3D27F" w:rsidR="00BE29A0" w:rsidRPr="00D46CF4" w:rsidRDefault="00A37599"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lastRenderedPageBreak/>
        <w:t xml:space="preserve">2.2 </w:t>
      </w:r>
      <w:r w:rsidR="00BE29A0" w:rsidRPr="00D46CF4">
        <w:rPr>
          <w:rFonts w:ascii="Arial" w:hAnsi="Arial" w:cs="Arial"/>
          <w:sz w:val="24"/>
          <w:szCs w:val="24"/>
        </w:rPr>
        <w:t xml:space="preserve"> A impermeabilização visa atender redução do índice de perdas físicas na distribuição de água potável, inerentes a vazamentos em reservatórios e </w:t>
      </w:r>
      <w:r w:rsidR="00685D01" w:rsidRPr="00D46CF4">
        <w:rPr>
          <w:rFonts w:ascii="Arial" w:hAnsi="Arial" w:cs="Arial"/>
          <w:sz w:val="24"/>
          <w:szCs w:val="24"/>
        </w:rPr>
        <w:t xml:space="preserve">estações de tratamento de água </w:t>
      </w:r>
      <w:r w:rsidR="00523028" w:rsidRPr="00D46CF4">
        <w:rPr>
          <w:rFonts w:ascii="Arial" w:hAnsi="Arial" w:cs="Arial"/>
          <w:sz w:val="24"/>
          <w:szCs w:val="24"/>
        </w:rPr>
        <w:t>-</w:t>
      </w:r>
      <w:r w:rsidR="00685D01" w:rsidRPr="00D46CF4">
        <w:rPr>
          <w:rFonts w:ascii="Arial" w:hAnsi="Arial" w:cs="Arial"/>
          <w:sz w:val="24"/>
          <w:szCs w:val="24"/>
        </w:rPr>
        <w:t xml:space="preserve"> ETA’s</w:t>
      </w:r>
      <w:r w:rsidR="00BE29A0" w:rsidRPr="00D46CF4">
        <w:rPr>
          <w:rFonts w:ascii="Arial" w:hAnsi="Arial" w:cs="Arial"/>
          <w:sz w:val="24"/>
          <w:szCs w:val="24"/>
        </w:rPr>
        <w:t>, respeitando as diretrizes definidas no plano de negócio e estratégico da companhia, e pelo Plano de Saneamento Básico de Juiz de Fora</w:t>
      </w:r>
      <w:bookmarkStart w:id="0" w:name="_Hlk187070620"/>
      <w:r w:rsidR="00BE29A0" w:rsidRPr="00D46CF4">
        <w:rPr>
          <w:rFonts w:ascii="Arial" w:hAnsi="Arial" w:cs="Arial"/>
          <w:sz w:val="24"/>
          <w:szCs w:val="24"/>
        </w:rPr>
        <w:t xml:space="preserve">. </w:t>
      </w:r>
    </w:p>
    <w:p w14:paraId="67206AD0" w14:textId="293F6BD7" w:rsidR="00E12775" w:rsidRPr="00D46CF4" w:rsidRDefault="00E12775"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O sistema de impermeabilização deve atender às exigências de desempenho, compatíveis com as solicitações previstas na especificação, tais como:</w:t>
      </w:r>
    </w:p>
    <w:p w14:paraId="61AE9D81" w14:textId="77777777" w:rsidR="00E12775" w:rsidRPr="00D46CF4" w:rsidRDefault="00E12775" w:rsidP="00D46CF4">
      <w:pPr>
        <w:shd w:val="clear" w:color="auto" w:fill="FFFFFF" w:themeFill="background1"/>
        <w:spacing w:after="0" w:line="360" w:lineRule="auto"/>
        <w:ind w:left="708"/>
        <w:jc w:val="both"/>
        <w:rPr>
          <w:rFonts w:ascii="Arial" w:hAnsi="Arial" w:cs="Arial"/>
          <w:sz w:val="24"/>
          <w:szCs w:val="24"/>
        </w:rPr>
      </w:pPr>
      <w:r w:rsidRPr="00D46CF4">
        <w:rPr>
          <w:rFonts w:ascii="Arial" w:hAnsi="Arial" w:cs="Arial"/>
          <w:sz w:val="24"/>
          <w:szCs w:val="24"/>
        </w:rPr>
        <w:t>• Resistir às cargas estáticas e dinâmicas;</w:t>
      </w:r>
    </w:p>
    <w:p w14:paraId="7DD0ED7D" w14:textId="30B8B570" w:rsidR="00E12775" w:rsidRPr="00D46CF4" w:rsidRDefault="00E12775" w:rsidP="00D46CF4">
      <w:pPr>
        <w:shd w:val="clear" w:color="auto" w:fill="FFFFFF" w:themeFill="background1"/>
        <w:spacing w:after="0" w:line="360" w:lineRule="auto"/>
        <w:ind w:left="708"/>
        <w:jc w:val="both"/>
        <w:rPr>
          <w:rFonts w:ascii="Arial" w:hAnsi="Arial" w:cs="Arial"/>
          <w:sz w:val="24"/>
          <w:szCs w:val="24"/>
        </w:rPr>
      </w:pPr>
      <w:r w:rsidRPr="00D46CF4">
        <w:rPr>
          <w:rFonts w:ascii="Arial" w:hAnsi="Arial" w:cs="Arial"/>
          <w:sz w:val="24"/>
          <w:szCs w:val="24"/>
        </w:rPr>
        <w:t>• Resistir aos efeitos dos movimentos de dilatação e retração do substrato e dos acabamentos ocasionados por variações térmicas;</w:t>
      </w:r>
    </w:p>
    <w:p w14:paraId="04038FA6" w14:textId="7FE24ADF" w:rsidR="00E12775" w:rsidRPr="00D46CF4" w:rsidRDefault="00E12775" w:rsidP="00D46CF4">
      <w:pPr>
        <w:shd w:val="clear" w:color="auto" w:fill="FFFFFF" w:themeFill="background1"/>
        <w:spacing w:after="0" w:line="360" w:lineRule="auto"/>
        <w:ind w:left="708"/>
        <w:jc w:val="both"/>
        <w:rPr>
          <w:rFonts w:ascii="Arial" w:hAnsi="Arial" w:cs="Arial"/>
          <w:sz w:val="24"/>
          <w:szCs w:val="24"/>
        </w:rPr>
      </w:pPr>
      <w:r w:rsidRPr="00D46CF4">
        <w:rPr>
          <w:rFonts w:ascii="Arial" w:hAnsi="Arial" w:cs="Arial"/>
          <w:sz w:val="24"/>
          <w:szCs w:val="24"/>
        </w:rPr>
        <w:t>• Resistir à degradação ocasionada por influências climáticas, térmicas, químicas</w:t>
      </w:r>
      <w:r w:rsidR="00685D01" w:rsidRPr="00D46CF4">
        <w:rPr>
          <w:rFonts w:ascii="Arial" w:hAnsi="Arial" w:cs="Arial"/>
          <w:sz w:val="24"/>
          <w:szCs w:val="24"/>
        </w:rPr>
        <w:t xml:space="preserve"> </w:t>
      </w:r>
      <w:r w:rsidRPr="00D46CF4">
        <w:rPr>
          <w:rFonts w:ascii="Arial" w:hAnsi="Arial" w:cs="Arial"/>
          <w:sz w:val="24"/>
          <w:szCs w:val="24"/>
        </w:rPr>
        <w:t>ou biológicas decorrentes da ação da água, gases ou ar atmosférico;</w:t>
      </w:r>
    </w:p>
    <w:p w14:paraId="17AA850F" w14:textId="77777777" w:rsidR="00E12775" w:rsidRPr="00D46CF4" w:rsidRDefault="00E12775" w:rsidP="00D46CF4">
      <w:pPr>
        <w:shd w:val="clear" w:color="auto" w:fill="FFFFFF" w:themeFill="background1"/>
        <w:spacing w:after="0" w:line="360" w:lineRule="auto"/>
        <w:ind w:left="708"/>
        <w:jc w:val="both"/>
        <w:rPr>
          <w:rFonts w:ascii="Arial" w:hAnsi="Arial" w:cs="Arial"/>
          <w:sz w:val="24"/>
          <w:szCs w:val="24"/>
        </w:rPr>
      </w:pPr>
      <w:r w:rsidRPr="00D46CF4">
        <w:rPr>
          <w:rFonts w:ascii="Arial" w:hAnsi="Arial" w:cs="Arial"/>
          <w:sz w:val="24"/>
          <w:szCs w:val="24"/>
        </w:rPr>
        <w:t>• Resistir às pressões hidrostáticas, de percolação, coluna d’água e umidade do solo;</w:t>
      </w:r>
    </w:p>
    <w:p w14:paraId="03BF5B4E" w14:textId="77777777" w:rsidR="00E12775" w:rsidRPr="00D46CF4" w:rsidRDefault="00E12775" w:rsidP="00D46CF4">
      <w:pPr>
        <w:shd w:val="clear" w:color="auto" w:fill="FFFFFF" w:themeFill="background1"/>
        <w:spacing w:after="0" w:line="360" w:lineRule="auto"/>
        <w:ind w:left="708"/>
        <w:jc w:val="both"/>
        <w:rPr>
          <w:rFonts w:ascii="Arial" w:hAnsi="Arial" w:cs="Arial"/>
          <w:sz w:val="24"/>
          <w:szCs w:val="24"/>
        </w:rPr>
      </w:pPr>
      <w:r w:rsidRPr="00D46CF4">
        <w:rPr>
          <w:rFonts w:ascii="Arial" w:hAnsi="Arial" w:cs="Arial"/>
          <w:sz w:val="24"/>
          <w:szCs w:val="24"/>
        </w:rPr>
        <w:t>• Apresentar aderência, flexibilidade, resistência e estabilidade físico-mecânica;</w:t>
      </w:r>
    </w:p>
    <w:p w14:paraId="5F1E846B" w14:textId="77777777" w:rsidR="00E12775" w:rsidRPr="00D46CF4" w:rsidRDefault="00E12775" w:rsidP="00D46CF4">
      <w:pPr>
        <w:shd w:val="clear" w:color="auto" w:fill="FFFFFF" w:themeFill="background1"/>
        <w:spacing w:after="0" w:line="360" w:lineRule="auto"/>
        <w:ind w:left="708"/>
        <w:jc w:val="both"/>
        <w:rPr>
          <w:rFonts w:ascii="Arial" w:hAnsi="Arial" w:cs="Arial"/>
          <w:sz w:val="24"/>
          <w:szCs w:val="24"/>
        </w:rPr>
      </w:pPr>
      <w:r w:rsidRPr="00D46CF4">
        <w:rPr>
          <w:rFonts w:ascii="Arial" w:hAnsi="Arial" w:cs="Arial"/>
          <w:sz w:val="24"/>
          <w:szCs w:val="24"/>
        </w:rPr>
        <w:t>• Apresentar vida útil compatível com as condições previstas em projeto;</w:t>
      </w:r>
    </w:p>
    <w:p w14:paraId="7353767D" w14:textId="27C210DE" w:rsidR="00E12775" w:rsidRPr="00D46CF4" w:rsidRDefault="00E12775" w:rsidP="00D46CF4">
      <w:pPr>
        <w:shd w:val="clear" w:color="auto" w:fill="FFFFFF" w:themeFill="background1"/>
        <w:spacing w:after="0" w:line="360" w:lineRule="auto"/>
        <w:ind w:left="708"/>
        <w:jc w:val="both"/>
        <w:rPr>
          <w:rFonts w:ascii="Arial" w:hAnsi="Arial" w:cs="Arial"/>
          <w:sz w:val="24"/>
          <w:szCs w:val="24"/>
        </w:rPr>
      </w:pPr>
      <w:r w:rsidRPr="00D46CF4">
        <w:rPr>
          <w:rFonts w:ascii="Arial" w:hAnsi="Arial" w:cs="Arial"/>
          <w:sz w:val="24"/>
          <w:szCs w:val="24"/>
        </w:rPr>
        <w:t>• Resistir à água de percolação, água de condensação, umidade de solo e à pressão unilateral e bilateral.</w:t>
      </w:r>
    </w:p>
    <w:bookmarkEnd w:id="0"/>
    <w:p w14:paraId="2CEC4ADC" w14:textId="3660ACB5" w:rsidR="005A2495" w:rsidRPr="00D46CF4" w:rsidRDefault="005A2495" w:rsidP="00D46CF4">
      <w:pPr>
        <w:shd w:val="clear" w:color="auto" w:fill="FFFFFF" w:themeFill="background1"/>
        <w:spacing w:after="0" w:line="360" w:lineRule="auto"/>
        <w:jc w:val="both"/>
        <w:rPr>
          <w:rFonts w:ascii="Arial" w:hAnsi="Arial" w:cs="Arial"/>
          <w:sz w:val="24"/>
          <w:szCs w:val="24"/>
        </w:rPr>
      </w:pPr>
    </w:p>
    <w:p w14:paraId="0000A168" w14:textId="17E05D8F" w:rsidR="005A2495" w:rsidRPr="00D46CF4" w:rsidRDefault="005A2495"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 xml:space="preserve">2.3. </w:t>
      </w:r>
      <w:r w:rsidR="007E6495" w:rsidRPr="00D46CF4">
        <w:rPr>
          <w:rFonts w:ascii="Arial" w:hAnsi="Arial" w:cs="Arial"/>
          <w:sz w:val="24"/>
          <w:szCs w:val="24"/>
        </w:rPr>
        <w:t>Em função das soluções técnicas propostas serem distintas, a</w:t>
      </w:r>
      <w:r w:rsidR="003A6230" w:rsidRPr="00D46CF4">
        <w:rPr>
          <w:rFonts w:ascii="Arial" w:hAnsi="Arial" w:cs="Arial"/>
          <w:sz w:val="24"/>
          <w:szCs w:val="24"/>
        </w:rPr>
        <w:t xml:space="preserve"> licitação será realizada por lotes, definidos no Item 4 deste Termo. Os licitantes poderão participar de um ou dois lotes, sendo que serão celebrados contratos independentes para cada um deles</w:t>
      </w:r>
      <w:r w:rsidRPr="00D46CF4">
        <w:rPr>
          <w:rFonts w:ascii="Arial" w:hAnsi="Arial" w:cs="Arial"/>
          <w:sz w:val="24"/>
          <w:szCs w:val="24"/>
        </w:rPr>
        <w:t>.</w:t>
      </w:r>
      <w:r w:rsidR="007E6495" w:rsidRPr="00D46CF4">
        <w:rPr>
          <w:rFonts w:ascii="Arial" w:hAnsi="Arial" w:cs="Arial"/>
          <w:sz w:val="24"/>
          <w:szCs w:val="24"/>
        </w:rPr>
        <w:t xml:space="preserve"> </w:t>
      </w:r>
      <w:r w:rsidR="00523028" w:rsidRPr="00D46CF4">
        <w:rPr>
          <w:rFonts w:ascii="Arial" w:hAnsi="Arial" w:cs="Arial"/>
          <w:sz w:val="24"/>
          <w:szCs w:val="24"/>
        </w:rPr>
        <w:t>O não parcelamento dos itens que compõe o Lote 2 ocorre p</w:t>
      </w:r>
      <w:r w:rsidR="007E6495" w:rsidRPr="00D46CF4">
        <w:rPr>
          <w:rFonts w:ascii="Arial" w:hAnsi="Arial" w:cs="Arial"/>
          <w:sz w:val="24"/>
          <w:szCs w:val="24"/>
        </w:rPr>
        <w:t xml:space="preserve">ara que a licitação </w:t>
      </w:r>
      <w:r w:rsidR="00794BFD" w:rsidRPr="00D46CF4">
        <w:rPr>
          <w:rFonts w:ascii="Arial" w:hAnsi="Arial" w:cs="Arial"/>
          <w:sz w:val="24"/>
          <w:szCs w:val="24"/>
        </w:rPr>
        <w:t>deste l</w:t>
      </w:r>
      <w:r w:rsidR="007E6495" w:rsidRPr="00D46CF4">
        <w:rPr>
          <w:rFonts w:ascii="Arial" w:hAnsi="Arial" w:cs="Arial"/>
          <w:sz w:val="24"/>
          <w:szCs w:val="24"/>
        </w:rPr>
        <w:t>ote seja atrativa ao mercado</w:t>
      </w:r>
      <w:r w:rsidR="00523028" w:rsidRPr="00D46CF4">
        <w:rPr>
          <w:rFonts w:ascii="Arial" w:hAnsi="Arial" w:cs="Arial"/>
          <w:sz w:val="24"/>
          <w:szCs w:val="24"/>
        </w:rPr>
        <w:t xml:space="preserve">, aumentando a probabilidade de sucesso da licitação </w:t>
      </w:r>
      <w:r w:rsidR="00E86A8A" w:rsidRPr="00D46CF4">
        <w:rPr>
          <w:rFonts w:ascii="Arial" w:hAnsi="Arial" w:cs="Arial"/>
          <w:sz w:val="24"/>
          <w:szCs w:val="24"/>
        </w:rPr>
        <w:t xml:space="preserve">na medida em que se possibilita maior economia de escala </w:t>
      </w:r>
      <w:r w:rsidR="00523028" w:rsidRPr="00D46CF4">
        <w:rPr>
          <w:rFonts w:ascii="Arial" w:hAnsi="Arial" w:cs="Arial"/>
          <w:sz w:val="24"/>
          <w:szCs w:val="24"/>
        </w:rPr>
        <w:t>e padronização dos serviços executados.</w:t>
      </w:r>
    </w:p>
    <w:p w14:paraId="3F3250C5" w14:textId="77777777" w:rsidR="00A07C94" w:rsidRPr="00D46CF4" w:rsidRDefault="00A07C94" w:rsidP="00D46CF4">
      <w:pPr>
        <w:shd w:val="clear" w:color="auto" w:fill="FFFFFF" w:themeFill="background1"/>
        <w:spacing w:after="0" w:line="360" w:lineRule="auto"/>
        <w:jc w:val="both"/>
        <w:rPr>
          <w:rFonts w:ascii="Arial" w:hAnsi="Arial" w:cs="Arial"/>
          <w:sz w:val="24"/>
          <w:szCs w:val="24"/>
        </w:rPr>
      </w:pPr>
    </w:p>
    <w:p w14:paraId="08516286" w14:textId="77777777" w:rsidR="005A2495" w:rsidRPr="00D46CF4" w:rsidRDefault="00A07C94"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2.</w:t>
      </w:r>
      <w:r w:rsidR="005A2495" w:rsidRPr="00D46CF4">
        <w:rPr>
          <w:rFonts w:ascii="Arial" w:hAnsi="Arial" w:cs="Arial"/>
          <w:sz w:val="24"/>
          <w:szCs w:val="24"/>
        </w:rPr>
        <w:t>4</w:t>
      </w:r>
      <w:r w:rsidRPr="00D46CF4">
        <w:rPr>
          <w:rFonts w:ascii="Arial" w:hAnsi="Arial" w:cs="Arial"/>
          <w:sz w:val="24"/>
          <w:szCs w:val="24"/>
        </w:rPr>
        <w:t xml:space="preserve"> Trata-se de Serviço Comum de Engenharia, </w:t>
      </w:r>
      <w:r w:rsidR="005A2495" w:rsidRPr="00D46CF4">
        <w:rPr>
          <w:rFonts w:ascii="Arial" w:hAnsi="Arial" w:cs="Arial"/>
          <w:sz w:val="24"/>
          <w:szCs w:val="24"/>
        </w:rPr>
        <w:t xml:space="preserve">que tem por objeto ações, objetivamente padronizáveis em termos de desempenho e qualidade, de manutenção, de adequação e de adaptação de bens, com preservação das </w:t>
      </w:r>
      <w:r w:rsidR="005A2495" w:rsidRPr="00D46CF4">
        <w:rPr>
          <w:rFonts w:ascii="Arial" w:hAnsi="Arial" w:cs="Arial"/>
          <w:sz w:val="24"/>
          <w:szCs w:val="24"/>
        </w:rPr>
        <w:lastRenderedPageBreak/>
        <w:t>características originais dos bens, enquadrando-se no art. 6º, inciso XXI, alínea “a” da Lei nº 14.133/21;</w:t>
      </w:r>
    </w:p>
    <w:p w14:paraId="353D50B3" w14:textId="77777777" w:rsidR="00EB6B64" w:rsidRPr="00D46CF4" w:rsidRDefault="00EB6B64" w:rsidP="00D46CF4">
      <w:pPr>
        <w:shd w:val="clear" w:color="auto" w:fill="FFFFFF" w:themeFill="background1"/>
        <w:spacing w:after="0" w:line="360" w:lineRule="auto"/>
        <w:jc w:val="both"/>
        <w:rPr>
          <w:rFonts w:ascii="Arial" w:hAnsi="Arial" w:cs="Arial"/>
          <w:sz w:val="24"/>
          <w:szCs w:val="24"/>
        </w:rPr>
      </w:pPr>
    </w:p>
    <w:p w14:paraId="0C4DA857" w14:textId="4870ABD1" w:rsidR="00EB6B64" w:rsidRPr="00D46CF4" w:rsidRDefault="00EB6B64"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2.</w:t>
      </w:r>
      <w:r w:rsidR="005A2495" w:rsidRPr="00D46CF4">
        <w:rPr>
          <w:rFonts w:ascii="Arial" w:hAnsi="Arial" w:cs="Arial"/>
          <w:sz w:val="24"/>
          <w:szCs w:val="24"/>
        </w:rPr>
        <w:t>5</w:t>
      </w:r>
      <w:r w:rsidRPr="00D46CF4">
        <w:rPr>
          <w:rFonts w:ascii="Arial" w:hAnsi="Arial" w:cs="Arial"/>
          <w:sz w:val="24"/>
          <w:szCs w:val="24"/>
        </w:rPr>
        <w:t xml:space="preserve"> Esta contratação refere-se à serviço de natureza comum, cujo padrão de desempenho e qualidade é objetivamente definido por meio de especificações reconhecidas e usuais do mercado, enquadrando-se no art. 32, inciso IV da Lei Federal nº.13.303/16, a saber, a modalidade pregão</w:t>
      </w:r>
      <w:r w:rsidR="008A0091" w:rsidRPr="00D46CF4">
        <w:rPr>
          <w:rFonts w:ascii="Arial" w:hAnsi="Arial" w:cs="Arial"/>
          <w:sz w:val="24"/>
          <w:szCs w:val="24"/>
        </w:rPr>
        <w:t xml:space="preserve">, não se caracterizando com </w:t>
      </w:r>
      <w:r w:rsidR="00494B3F" w:rsidRPr="00D46CF4">
        <w:rPr>
          <w:rFonts w:ascii="Arial" w:hAnsi="Arial" w:cs="Arial"/>
          <w:sz w:val="24"/>
          <w:szCs w:val="24"/>
        </w:rPr>
        <w:t>a</w:t>
      </w:r>
      <w:r w:rsidR="008A0091" w:rsidRPr="00D46CF4">
        <w:rPr>
          <w:rFonts w:ascii="Arial" w:hAnsi="Arial" w:cs="Arial"/>
          <w:sz w:val="24"/>
          <w:szCs w:val="24"/>
        </w:rPr>
        <w:t xml:space="preserve"> utilização de mão de obra exclusiva</w:t>
      </w:r>
      <w:r w:rsidRPr="00D46CF4">
        <w:rPr>
          <w:rFonts w:ascii="Arial" w:hAnsi="Arial" w:cs="Arial"/>
          <w:sz w:val="24"/>
          <w:szCs w:val="24"/>
        </w:rPr>
        <w:t>.</w:t>
      </w:r>
    </w:p>
    <w:p w14:paraId="1A3FC5C2" w14:textId="77777777" w:rsidR="004F6378" w:rsidRPr="00D46CF4" w:rsidRDefault="004F6378" w:rsidP="00D46CF4">
      <w:pPr>
        <w:shd w:val="clear" w:color="auto" w:fill="FFFFFF" w:themeFill="background1"/>
        <w:spacing w:after="0" w:line="360" w:lineRule="auto"/>
        <w:jc w:val="both"/>
        <w:rPr>
          <w:rFonts w:ascii="Arial" w:hAnsi="Arial" w:cs="Arial"/>
          <w:sz w:val="24"/>
          <w:szCs w:val="24"/>
        </w:rPr>
      </w:pPr>
    </w:p>
    <w:p w14:paraId="1B926724" w14:textId="77777777" w:rsidR="004F6378" w:rsidRPr="00D46CF4" w:rsidRDefault="004F6378"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2.</w:t>
      </w:r>
      <w:r w:rsidR="005A2495" w:rsidRPr="00D46CF4">
        <w:rPr>
          <w:rFonts w:ascii="Arial" w:hAnsi="Arial" w:cs="Arial"/>
          <w:sz w:val="24"/>
          <w:szCs w:val="24"/>
        </w:rPr>
        <w:t>6</w:t>
      </w:r>
      <w:r w:rsidRPr="00D46CF4">
        <w:rPr>
          <w:rFonts w:ascii="Arial" w:hAnsi="Arial" w:cs="Arial"/>
          <w:sz w:val="24"/>
          <w:szCs w:val="24"/>
        </w:rPr>
        <w:tab/>
      </w:r>
      <w:r w:rsidR="009473B3" w:rsidRPr="00D46CF4">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7320AE" w:rsidRPr="00D46CF4">
        <w:rPr>
          <w:rFonts w:ascii="Arial" w:hAnsi="Arial" w:cs="Arial"/>
          <w:sz w:val="24"/>
          <w:szCs w:val="24"/>
        </w:rPr>
        <w:t>Termo de Referência</w:t>
      </w:r>
      <w:r w:rsidR="009473B3" w:rsidRPr="00D46CF4">
        <w:rPr>
          <w:rFonts w:ascii="Arial" w:hAnsi="Arial" w:cs="Arial"/>
          <w:sz w:val="24"/>
          <w:szCs w:val="24"/>
        </w:rPr>
        <w:t xml:space="preserve">, entende-se que é conveniente a </w:t>
      </w:r>
      <w:r w:rsidR="009473B3" w:rsidRPr="00D46CF4">
        <w:rPr>
          <w:rFonts w:ascii="Arial" w:hAnsi="Arial" w:cs="Arial"/>
          <w:b/>
          <w:sz w:val="24"/>
          <w:szCs w:val="24"/>
        </w:rPr>
        <w:t>vedação</w:t>
      </w:r>
      <w:r w:rsidR="009473B3" w:rsidRPr="00D46CF4">
        <w:rPr>
          <w:rFonts w:ascii="Arial" w:hAnsi="Arial" w:cs="Arial"/>
          <w:sz w:val="24"/>
          <w:szCs w:val="24"/>
        </w:rPr>
        <w:t xml:space="preserve"> de participação de empresas em “consórcio” neste certame.</w:t>
      </w:r>
    </w:p>
    <w:p w14:paraId="17773A2B" w14:textId="77777777" w:rsidR="00801193" w:rsidRPr="00D46CF4" w:rsidRDefault="00801193" w:rsidP="00D46CF4">
      <w:pPr>
        <w:shd w:val="clear" w:color="auto" w:fill="FFFFFF" w:themeFill="background1"/>
        <w:spacing w:after="0" w:line="360" w:lineRule="auto"/>
        <w:jc w:val="both"/>
        <w:rPr>
          <w:rFonts w:ascii="Arial" w:hAnsi="Arial" w:cs="Arial"/>
        </w:rPr>
      </w:pPr>
    </w:p>
    <w:p w14:paraId="53FF2F9A" w14:textId="77777777" w:rsidR="00801193" w:rsidRPr="00D46CF4" w:rsidRDefault="00801193" w:rsidP="00D46CF4">
      <w:pPr>
        <w:shd w:val="clear" w:color="auto" w:fill="FFFFFF" w:themeFill="background1"/>
        <w:suppressAutoHyphens/>
        <w:spacing w:before="120" w:after="0" w:line="360" w:lineRule="auto"/>
        <w:jc w:val="both"/>
        <w:rPr>
          <w:rFonts w:ascii="Arial" w:hAnsi="Arial" w:cs="Arial"/>
          <w:b/>
          <w:sz w:val="24"/>
          <w:szCs w:val="24"/>
        </w:rPr>
      </w:pPr>
      <w:r w:rsidRPr="00D46CF4">
        <w:rPr>
          <w:rFonts w:ascii="Arial" w:hAnsi="Arial" w:cs="Arial"/>
          <w:b/>
          <w:sz w:val="24"/>
          <w:szCs w:val="24"/>
        </w:rPr>
        <w:t>3</w:t>
      </w:r>
      <w:r w:rsidR="00897047" w:rsidRPr="00D46CF4">
        <w:rPr>
          <w:rFonts w:ascii="Arial" w:hAnsi="Arial" w:cs="Arial"/>
          <w:b/>
          <w:sz w:val="24"/>
          <w:szCs w:val="24"/>
        </w:rPr>
        <w:t>.</w:t>
      </w:r>
      <w:r w:rsidRPr="00D46CF4">
        <w:rPr>
          <w:rFonts w:ascii="Arial" w:hAnsi="Arial" w:cs="Arial"/>
          <w:b/>
          <w:sz w:val="24"/>
          <w:szCs w:val="24"/>
        </w:rPr>
        <w:t xml:space="preserve"> RECURSOS FINANCEIROS</w:t>
      </w:r>
    </w:p>
    <w:p w14:paraId="3A09E770" w14:textId="069EA6AE" w:rsidR="00801193" w:rsidRPr="00D46CF4" w:rsidRDefault="00C132AC" w:rsidP="00D46CF4">
      <w:pPr>
        <w:shd w:val="clear" w:color="auto" w:fill="FFFFFF" w:themeFill="background1"/>
        <w:spacing w:before="120" w:after="0" w:line="360" w:lineRule="auto"/>
        <w:jc w:val="both"/>
        <w:rPr>
          <w:rFonts w:ascii="Arial" w:hAnsi="Arial" w:cs="Arial"/>
          <w:sz w:val="24"/>
          <w:szCs w:val="24"/>
        </w:rPr>
      </w:pPr>
      <w:r w:rsidRPr="00D46CF4">
        <w:rPr>
          <w:rFonts w:ascii="Arial" w:hAnsi="Arial" w:cs="Arial"/>
          <w:sz w:val="24"/>
          <w:szCs w:val="24"/>
        </w:rPr>
        <w:t xml:space="preserve">3.1 </w:t>
      </w:r>
      <w:r w:rsidR="00801193" w:rsidRPr="00D46CF4">
        <w:rPr>
          <w:rFonts w:ascii="Arial" w:hAnsi="Arial" w:cs="Arial"/>
          <w:sz w:val="24"/>
          <w:szCs w:val="24"/>
        </w:rPr>
        <w:t xml:space="preserve">Os recursos financeiros necessários aos pagamentos do objeto desta </w:t>
      </w:r>
      <w:r w:rsidR="0087643A" w:rsidRPr="00D46CF4">
        <w:rPr>
          <w:rFonts w:ascii="Arial" w:hAnsi="Arial" w:cs="Arial"/>
          <w:sz w:val="24"/>
          <w:szCs w:val="24"/>
        </w:rPr>
        <w:t>licitação</w:t>
      </w:r>
      <w:r w:rsidR="00801193" w:rsidRPr="00D46CF4">
        <w:rPr>
          <w:rFonts w:ascii="Arial" w:hAnsi="Arial" w:cs="Arial"/>
          <w:sz w:val="24"/>
          <w:szCs w:val="24"/>
        </w:rPr>
        <w:t xml:space="preserve"> são oriundos da </w:t>
      </w:r>
      <w:r w:rsidR="00445D12" w:rsidRPr="00D46CF4">
        <w:rPr>
          <w:rFonts w:ascii="Arial" w:hAnsi="Arial" w:cs="Arial"/>
          <w:sz w:val="24"/>
          <w:szCs w:val="24"/>
        </w:rPr>
        <w:t>CESAMA</w:t>
      </w:r>
      <w:r w:rsidR="003A6230" w:rsidRPr="00D46CF4">
        <w:rPr>
          <w:rFonts w:ascii="Arial" w:hAnsi="Arial" w:cs="Arial"/>
          <w:sz w:val="24"/>
          <w:szCs w:val="24"/>
        </w:rPr>
        <w:t>.</w:t>
      </w:r>
    </w:p>
    <w:p w14:paraId="10B26FF9" w14:textId="77777777" w:rsidR="00720EE8" w:rsidRPr="00D46CF4" w:rsidRDefault="006B3E78" w:rsidP="00D46CF4">
      <w:pPr>
        <w:shd w:val="clear" w:color="auto" w:fill="FFFFFF" w:themeFill="background1"/>
        <w:suppressAutoHyphens/>
        <w:spacing w:before="480" w:after="0" w:line="360" w:lineRule="auto"/>
        <w:jc w:val="both"/>
        <w:rPr>
          <w:rFonts w:ascii="Arial" w:hAnsi="Arial" w:cs="Arial"/>
          <w:b/>
          <w:bCs/>
          <w:sz w:val="24"/>
          <w:szCs w:val="24"/>
        </w:rPr>
      </w:pPr>
      <w:r w:rsidRPr="00D46CF4">
        <w:rPr>
          <w:rFonts w:ascii="Arial" w:hAnsi="Arial" w:cs="Arial"/>
          <w:b/>
          <w:bCs/>
          <w:sz w:val="24"/>
          <w:szCs w:val="24"/>
        </w:rPr>
        <w:t>4</w:t>
      </w:r>
      <w:r w:rsidR="00897047" w:rsidRPr="00D46CF4">
        <w:rPr>
          <w:rFonts w:ascii="Arial" w:hAnsi="Arial" w:cs="Arial"/>
          <w:b/>
          <w:bCs/>
          <w:sz w:val="24"/>
          <w:szCs w:val="24"/>
        </w:rPr>
        <w:t>.</w:t>
      </w:r>
      <w:r w:rsidR="00457A80" w:rsidRPr="00D46CF4">
        <w:rPr>
          <w:rFonts w:ascii="Arial" w:hAnsi="Arial" w:cs="Arial"/>
          <w:b/>
          <w:bCs/>
          <w:sz w:val="24"/>
          <w:szCs w:val="24"/>
        </w:rPr>
        <w:t xml:space="preserve"> </w:t>
      </w:r>
      <w:r w:rsidRPr="00D46CF4">
        <w:rPr>
          <w:rFonts w:ascii="Arial" w:hAnsi="Arial" w:cs="Arial"/>
          <w:b/>
          <w:bCs/>
          <w:sz w:val="24"/>
          <w:szCs w:val="24"/>
        </w:rPr>
        <w:t>ESPECIFICAÇÃO DO OBJ</w:t>
      </w:r>
      <w:r w:rsidR="00E013E3" w:rsidRPr="00D46CF4">
        <w:rPr>
          <w:rFonts w:ascii="Arial" w:hAnsi="Arial" w:cs="Arial"/>
          <w:b/>
          <w:bCs/>
          <w:sz w:val="24"/>
          <w:szCs w:val="24"/>
        </w:rPr>
        <w:t>E</w:t>
      </w:r>
      <w:r w:rsidRPr="00D46CF4">
        <w:rPr>
          <w:rFonts w:ascii="Arial" w:hAnsi="Arial" w:cs="Arial"/>
          <w:b/>
          <w:bCs/>
          <w:sz w:val="24"/>
          <w:szCs w:val="24"/>
        </w:rPr>
        <w:t xml:space="preserve">TO </w:t>
      </w:r>
    </w:p>
    <w:p w14:paraId="77466472" w14:textId="7F11CF82" w:rsidR="00775023" w:rsidRPr="00D46CF4" w:rsidRDefault="00775023"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4.1 Para que o presente serviço seja corretamente contratado e prestado, existem requisitos mínimos de satisfação, tais como:</w:t>
      </w:r>
    </w:p>
    <w:p w14:paraId="62885D8D" w14:textId="7A5A5DCA" w:rsidR="00775023" w:rsidRPr="00D46CF4" w:rsidRDefault="00775023" w:rsidP="00D46CF4">
      <w:pPr>
        <w:pStyle w:val="PargrafodaLista"/>
        <w:numPr>
          <w:ilvl w:val="0"/>
          <w:numId w:val="28"/>
        </w:numPr>
        <w:shd w:val="clear" w:color="auto" w:fill="FFFFFF" w:themeFill="background1"/>
        <w:suppressAutoHyphens/>
        <w:autoSpaceDE w:val="0"/>
        <w:autoSpaceDN w:val="0"/>
        <w:adjustRightInd w:val="0"/>
        <w:spacing w:before="120" w:after="0" w:line="360" w:lineRule="auto"/>
        <w:ind w:left="360"/>
        <w:jc w:val="both"/>
        <w:rPr>
          <w:rFonts w:ascii="Arial" w:hAnsi="Arial" w:cs="Arial"/>
          <w:sz w:val="24"/>
          <w:szCs w:val="24"/>
        </w:rPr>
      </w:pPr>
      <w:r w:rsidRPr="00D46CF4">
        <w:rPr>
          <w:rFonts w:ascii="Arial" w:hAnsi="Arial" w:cs="Arial"/>
          <w:sz w:val="24"/>
          <w:szCs w:val="24"/>
        </w:rPr>
        <w:t>Acompanhamentos técnicos e profissionais especializados no local da obra, sendo a condução pela CONTRATADA, a cargo de um Engenheiro Civil, registrado no CREA de seu Estado de origem e no CREA/MG quando da execução do serviço; que faça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14:paraId="2479D90B" w14:textId="7BEFC270" w:rsidR="00775023" w:rsidRPr="00D46CF4" w:rsidRDefault="00775023" w:rsidP="00D46CF4">
      <w:pPr>
        <w:pStyle w:val="PargrafodaLista"/>
        <w:numPr>
          <w:ilvl w:val="0"/>
          <w:numId w:val="28"/>
        </w:numPr>
        <w:shd w:val="clear" w:color="auto" w:fill="FFFFFF" w:themeFill="background1"/>
        <w:suppressAutoHyphens/>
        <w:autoSpaceDE w:val="0"/>
        <w:autoSpaceDN w:val="0"/>
        <w:adjustRightInd w:val="0"/>
        <w:spacing w:before="120" w:after="0" w:line="360" w:lineRule="auto"/>
        <w:ind w:left="360"/>
        <w:jc w:val="both"/>
        <w:rPr>
          <w:rFonts w:ascii="Arial" w:hAnsi="Arial" w:cs="Arial"/>
          <w:sz w:val="24"/>
          <w:szCs w:val="24"/>
        </w:rPr>
      </w:pPr>
      <w:r w:rsidRPr="00D46CF4">
        <w:rPr>
          <w:rFonts w:ascii="Arial" w:hAnsi="Arial" w:cs="Arial"/>
          <w:sz w:val="24"/>
          <w:szCs w:val="24"/>
        </w:rPr>
        <w:lastRenderedPageBreak/>
        <w:t>Cumprimento do cronograma de execução dos serviços conforme item 4.4</w:t>
      </w:r>
    </w:p>
    <w:p w14:paraId="71884745" w14:textId="77777777" w:rsidR="00775023" w:rsidRPr="00D46CF4" w:rsidRDefault="00775023" w:rsidP="00D46CF4">
      <w:pPr>
        <w:pStyle w:val="PargrafodaLista"/>
        <w:numPr>
          <w:ilvl w:val="0"/>
          <w:numId w:val="28"/>
        </w:numPr>
        <w:shd w:val="clear" w:color="auto" w:fill="FFFFFF" w:themeFill="background1"/>
        <w:suppressAutoHyphens/>
        <w:autoSpaceDE w:val="0"/>
        <w:autoSpaceDN w:val="0"/>
        <w:adjustRightInd w:val="0"/>
        <w:spacing w:before="120" w:after="0" w:line="360" w:lineRule="auto"/>
        <w:ind w:left="360"/>
        <w:jc w:val="both"/>
        <w:rPr>
          <w:rFonts w:ascii="Arial" w:hAnsi="Arial" w:cs="Arial"/>
          <w:sz w:val="24"/>
          <w:szCs w:val="24"/>
        </w:rPr>
      </w:pPr>
      <w:r w:rsidRPr="00D46CF4">
        <w:rPr>
          <w:rFonts w:ascii="Arial" w:hAnsi="Arial" w:cs="Arial"/>
          <w:sz w:val="24"/>
          <w:szCs w:val="24"/>
        </w:rPr>
        <w:t>Executar a obra de acordo com as recomendações das Normas da Associação Brasileira de Normas Técnicas (ABNT) específica para tal.</w:t>
      </w:r>
    </w:p>
    <w:p w14:paraId="14231ED3" w14:textId="77777777" w:rsidR="00775023" w:rsidRPr="00D46CF4" w:rsidRDefault="00775023" w:rsidP="00D46CF4">
      <w:pPr>
        <w:pStyle w:val="PargrafodaLista"/>
        <w:numPr>
          <w:ilvl w:val="0"/>
          <w:numId w:val="28"/>
        </w:numPr>
        <w:shd w:val="clear" w:color="auto" w:fill="FFFFFF" w:themeFill="background1"/>
        <w:suppressAutoHyphens/>
        <w:autoSpaceDE w:val="0"/>
        <w:autoSpaceDN w:val="0"/>
        <w:adjustRightInd w:val="0"/>
        <w:spacing w:before="120" w:after="0" w:line="360" w:lineRule="auto"/>
        <w:ind w:left="360"/>
        <w:jc w:val="both"/>
        <w:rPr>
          <w:rFonts w:ascii="Arial" w:hAnsi="Arial" w:cs="Arial"/>
          <w:sz w:val="24"/>
          <w:szCs w:val="24"/>
        </w:rPr>
      </w:pPr>
      <w:r w:rsidRPr="00D46CF4">
        <w:rPr>
          <w:rFonts w:ascii="Arial" w:hAnsi="Arial" w:cs="Arial"/>
          <w:sz w:val="24"/>
          <w:szCs w:val="24"/>
        </w:rPr>
        <w:t>A mão de obra e os materiais a serem empregados na execução dos serviços, deverão ser de primeira qualidade, conforme disponibilidade no mercado e em obediência as especificações e os padrões em vigor.</w:t>
      </w:r>
    </w:p>
    <w:p w14:paraId="20BDB111" w14:textId="592317B5" w:rsidR="003A6230" w:rsidRPr="00D46CF4" w:rsidRDefault="003A6230" w:rsidP="00D46CF4">
      <w:pPr>
        <w:shd w:val="clear" w:color="auto" w:fill="FFFFFF" w:themeFill="background1"/>
        <w:suppressAutoHyphens/>
        <w:spacing w:before="480" w:after="0" w:line="360" w:lineRule="auto"/>
        <w:jc w:val="both"/>
        <w:rPr>
          <w:rFonts w:ascii="Arial" w:hAnsi="Arial" w:cs="Arial"/>
          <w:sz w:val="24"/>
          <w:szCs w:val="24"/>
        </w:rPr>
      </w:pPr>
      <w:r w:rsidRPr="00D46CF4">
        <w:rPr>
          <w:rFonts w:ascii="Arial" w:hAnsi="Arial" w:cs="Arial"/>
          <w:sz w:val="24"/>
          <w:szCs w:val="24"/>
        </w:rPr>
        <w:t>Os objetos deste certame serão os serviços de impermeabilização conforme abaixo:</w:t>
      </w:r>
    </w:p>
    <w:tbl>
      <w:tblPr>
        <w:tblStyle w:val="Tabelacomgrade"/>
        <w:tblW w:w="9088" w:type="dxa"/>
        <w:tblLook w:val="04A0" w:firstRow="1" w:lastRow="0" w:firstColumn="1" w:lastColumn="0" w:noHBand="0" w:noVBand="1"/>
      </w:tblPr>
      <w:tblGrid>
        <w:gridCol w:w="1017"/>
        <w:gridCol w:w="4106"/>
        <w:gridCol w:w="3965"/>
      </w:tblGrid>
      <w:tr w:rsidR="00D46CF4" w:rsidRPr="00D46CF4" w14:paraId="43CDA2E3" w14:textId="77777777" w:rsidTr="00977625">
        <w:trPr>
          <w:trHeight w:val="660"/>
        </w:trPr>
        <w:tc>
          <w:tcPr>
            <w:tcW w:w="1005" w:type="dxa"/>
          </w:tcPr>
          <w:p w14:paraId="2D895D77" w14:textId="7CFA59C3" w:rsidR="003A6230" w:rsidRPr="00D46CF4" w:rsidRDefault="003A6230" w:rsidP="00D46CF4">
            <w:pPr>
              <w:shd w:val="clear" w:color="auto" w:fill="FFFFFF" w:themeFill="background1"/>
              <w:suppressAutoHyphens/>
              <w:spacing w:before="480" w:after="0" w:line="360" w:lineRule="auto"/>
              <w:jc w:val="center"/>
              <w:rPr>
                <w:rFonts w:ascii="Arial" w:hAnsi="Arial" w:cs="Arial"/>
                <w:b/>
                <w:bCs/>
                <w:sz w:val="24"/>
                <w:szCs w:val="24"/>
              </w:rPr>
            </w:pPr>
            <w:r w:rsidRPr="00D46CF4">
              <w:rPr>
                <w:rFonts w:ascii="Arial" w:hAnsi="Arial" w:cs="Arial"/>
                <w:b/>
                <w:bCs/>
                <w:sz w:val="24"/>
                <w:szCs w:val="24"/>
              </w:rPr>
              <w:t>LOTES</w:t>
            </w:r>
          </w:p>
        </w:tc>
        <w:tc>
          <w:tcPr>
            <w:tcW w:w="4111" w:type="dxa"/>
          </w:tcPr>
          <w:p w14:paraId="09D364F7" w14:textId="7E944B21" w:rsidR="003A6230" w:rsidRPr="00D46CF4" w:rsidRDefault="003A6230" w:rsidP="00D46CF4">
            <w:pPr>
              <w:shd w:val="clear" w:color="auto" w:fill="FFFFFF" w:themeFill="background1"/>
              <w:suppressAutoHyphens/>
              <w:spacing w:before="480" w:after="0" w:line="360" w:lineRule="auto"/>
              <w:jc w:val="center"/>
              <w:rPr>
                <w:rFonts w:ascii="Arial" w:hAnsi="Arial" w:cs="Arial"/>
                <w:b/>
                <w:bCs/>
                <w:sz w:val="24"/>
                <w:szCs w:val="24"/>
              </w:rPr>
            </w:pPr>
            <w:r w:rsidRPr="00D46CF4">
              <w:rPr>
                <w:rFonts w:ascii="Arial" w:hAnsi="Arial" w:cs="Arial"/>
                <w:b/>
                <w:bCs/>
                <w:sz w:val="24"/>
                <w:szCs w:val="24"/>
              </w:rPr>
              <w:t>DESCRIÇÃO</w:t>
            </w:r>
          </w:p>
        </w:tc>
        <w:tc>
          <w:tcPr>
            <w:tcW w:w="3972" w:type="dxa"/>
          </w:tcPr>
          <w:p w14:paraId="0DD51D31" w14:textId="4B7700D4" w:rsidR="003A6230" w:rsidRPr="00D46CF4" w:rsidRDefault="003A6230" w:rsidP="00D46CF4">
            <w:pPr>
              <w:shd w:val="clear" w:color="auto" w:fill="FFFFFF" w:themeFill="background1"/>
              <w:suppressAutoHyphens/>
              <w:spacing w:before="480" w:after="0" w:line="360" w:lineRule="auto"/>
              <w:jc w:val="center"/>
              <w:rPr>
                <w:rFonts w:ascii="Arial" w:hAnsi="Arial" w:cs="Arial"/>
                <w:b/>
                <w:bCs/>
                <w:sz w:val="24"/>
                <w:szCs w:val="24"/>
              </w:rPr>
            </w:pPr>
            <w:r w:rsidRPr="00D46CF4">
              <w:rPr>
                <w:rFonts w:ascii="Arial" w:hAnsi="Arial" w:cs="Arial"/>
                <w:b/>
                <w:bCs/>
                <w:sz w:val="24"/>
                <w:szCs w:val="24"/>
              </w:rPr>
              <w:t>LOCAL</w:t>
            </w:r>
          </w:p>
        </w:tc>
      </w:tr>
      <w:tr w:rsidR="00D46CF4" w:rsidRPr="00D46CF4" w14:paraId="12B6FA9F" w14:textId="77777777" w:rsidTr="00C90A8D">
        <w:trPr>
          <w:trHeight w:val="1276"/>
        </w:trPr>
        <w:tc>
          <w:tcPr>
            <w:tcW w:w="1005" w:type="dxa"/>
          </w:tcPr>
          <w:p w14:paraId="42EEC03F" w14:textId="1CCD481E" w:rsidR="003A6230" w:rsidRPr="00D46CF4" w:rsidRDefault="003A6230" w:rsidP="00D46CF4">
            <w:pPr>
              <w:shd w:val="clear" w:color="auto" w:fill="FFFFFF" w:themeFill="background1"/>
              <w:suppressAutoHyphens/>
              <w:spacing w:before="480" w:after="0" w:line="360" w:lineRule="auto"/>
              <w:rPr>
                <w:rFonts w:ascii="Arial" w:hAnsi="Arial" w:cs="Arial"/>
                <w:sz w:val="24"/>
                <w:szCs w:val="24"/>
              </w:rPr>
            </w:pPr>
            <w:r w:rsidRPr="00D46CF4">
              <w:rPr>
                <w:rFonts w:ascii="Arial" w:hAnsi="Arial" w:cs="Arial"/>
                <w:sz w:val="24"/>
                <w:szCs w:val="24"/>
              </w:rPr>
              <w:t>Lote 1</w:t>
            </w:r>
          </w:p>
        </w:tc>
        <w:tc>
          <w:tcPr>
            <w:tcW w:w="4111" w:type="dxa"/>
          </w:tcPr>
          <w:p w14:paraId="5C520C4C" w14:textId="7E3D7065" w:rsidR="003A6230" w:rsidRPr="00D46CF4" w:rsidRDefault="003A6230" w:rsidP="00D46CF4">
            <w:pPr>
              <w:shd w:val="clear" w:color="auto" w:fill="FFFFFF" w:themeFill="background1"/>
              <w:suppressAutoHyphens/>
              <w:spacing w:before="480" w:after="0" w:line="360" w:lineRule="auto"/>
              <w:jc w:val="both"/>
              <w:rPr>
                <w:rFonts w:ascii="Arial" w:hAnsi="Arial" w:cs="Arial"/>
                <w:sz w:val="24"/>
                <w:szCs w:val="24"/>
              </w:rPr>
            </w:pPr>
            <w:r w:rsidRPr="00D46CF4">
              <w:rPr>
                <w:rFonts w:ascii="Arial" w:hAnsi="Arial" w:cs="Arial"/>
                <w:sz w:val="24"/>
                <w:szCs w:val="24"/>
              </w:rPr>
              <w:t>Impermeabilização com uso de</w:t>
            </w:r>
            <w:r w:rsidR="00720EE8" w:rsidRPr="00D46CF4">
              <w:rPr>
                <w:rFonts w:ascii="Arial" w:hAnsi="Arial" w:cs="Arial"/>
                <w:sz w:val="24"/>
                <w:szCs w:val="24"/>
              </w:rPr>
              <w:t xml:space="preserve"> argamassa polimérica e</w:t>
            </w:r>
            <w:r w:rsidRPr="00D46CF4">
              <w:rPr>
                <w:rFonts w:ascii="Arial" w:hAnsi="Arial" w:cs="Arial"/>
                <w:sz w:val="24"/>
                <w:szCs w:val="24"/>
              </w:rPr>
              <w:t xml:space="preserve"> materiais diversos</w:t>
            </w:r>
          </w:p>
        </w:tc>
        <w:tc>
          <w:tcPr>
            <w:tcW w:w="3972" w:type="dxa"/>
          </w:tcPr>
          <w:p w14:paraId="3CEAC338" w14:textId="77777777" w:rsidR="003A6230" w:rsidRPr="00D46CF4" w:rsidRDefault="003A6230" w:rsidP="00D46CF4">
            <w:pPr>
              <w:shd w:val="clear" w:color="auto" w:fill="FFFFFF" w:themeFill="background1"/>
              <w:suppressAutoHyphens/>
              <w:spacing w:before="480" w:after="0" w:line="360" w:lineRule="auto"/>
              <w:rPr>
                <w:rFonts w:ascii="Arial" w:hAnsi="Arial" w:cs="Arial"/>
                <w:sz w:val="24"/>
                <w:szCs w:val="24"/>
              </w:rPr>
            </w:pPr>
            <w:r w:rsidRPr="00D46CF4">
              <w:rPr>
                <w:rFonts w:ascii="Arial" w:hAnsi="Arial" w:cs="Arial"/>
                <w:sz w:val="24"/>
                <w:szCs w:val="24"/>
              </w:rPr>
              <w:t>Reservatório Caiçaras</w:t>
            </w:r>
          </w:p>
          <w:p w14:paraId="52AEB087" w14:textId="0FE7711B" w:rsidR="003A6230" w:rsidRPr="00D46CF4" w:rsidRDefault="003A6230" w:rsidP="00D46CF4">
            <w:pPr>
              <w:shd w:val="clear" w:color="auto" w:fill="FFFFFF" w:themeFill="background1"/>
              <w:suppressAutoHyphens/>
              <w:spacing w:before="480" w:after="0" w:line="360" w:lineRule="auto"/>
              <w:rPr>
                <w:rFonts w:ascii="Arial" w:hAnsi="Arial" w:cs="Arial"/>
                <w:sz w:val="24"/>
                <w:szCs w:val="24"/>
              </w:rPr>
            </w:pPr>
          </w:p>
        </w:tc>
      </w:tr>
      <w:tr w:rsidR="00D46CF4" w:rsidRPr="00D46CF4" w14:paraId="2954BAB3" w14:textId="77777777" w:rsidTr="00977625">
        <w:tc>
          <w:tcPr>
            <w:tcW w:w="1005" w:type="dxa"/>
          </w:tcPr>
          <w:p w14:paraId="37D0A9A6" w14:textId="06EA4EC7" w:rsidR="003A6230" w:rsidRPr="00D46CF4" w:rsidRDefault="008561D2" w:rsidP="00D46CF4">
            <w:pPr>
              <w:shd w:val="clear" w:color="auto" w:fill="FFFFFF" w:themeFill="background1"/>
              <w:suppressAutoHyphens/>
              <w:spacing w:before="480" w:after="0" w:line="360" w:lineRule="auto"/>
              <w:rPr>
                <w:rFonts w:ascii="Arial" w:hAnsi="Arial" w:cs="Arial"/>
                <w:sz w:val="24"/>
                <w:szCs w:val="24"/>
              </w:rPr>
            </w:pPr>
            <w:r w:rsidRPr="00D46CF4">
              <w:rPr>
                <w:rFonts w:ascii="Arial" w:hAnsi="Arial" w:cs="Arial"/>
                <w:sz w:val="24"/>
                <w:szCs w:val="24"/>
              </w:rPr>
              <w:t>Lote 2</w:t>
            </w:r>
          </w:p>
        </w:tc>
        <w:tc>
          <w:tcPr>
            <w:tcW w:w="4111" w:type="dxa"/>
          </w:tcPr>
          <w:p w14:paraId="5B0910E8" w14:textId="63D907AD" w:rsidR="003A6230" w:rsidRPr="00D46CF4" w:rsidRDefault="008561D2" w:rsidP="00D46CF4">
            <w:pPr>
              <w:shd w:val="clear" w:color="auto" w:fill="FFFFFF" w:themeFill="background1"/>
              <w:suppressAutoHyphens/>
              <w:spacing w:before="480" w:after="0" w:line="360" w:lineRule="auto"/>
              <w:jc w:val="both"/>
              <w:rPr>
                <w:rFonts w:ascii="Arial" w:hAnsi="Arial" w:cs="Arial"/>
                <w:sz w:val="24"/>
                <w:szCs w:val="24"/>
              </w:rPr>
            </w:pPr>
            <w:r w:rsidRPr="00D46CF4">
              <w:rPr>
                <w:rFonts w:ascii="Arial" w:hAnsi="Arial" w:cs="Arial"/>
                <w:sz w:val="24"/>
                <w:szCs w:val="24"/>
              </w:rPr>
              <w:t>Tratamento</w:t>
            </w:r>
            <w:r w:rsidR="00445D12" w:rsidRPr="00D46CF4">
              <w:rPr>
                <w:rFonts w:ascii="Arial" w:hAnsi="Arial" w:cs="Arial"/>
                <w:sz w:val="24"/>
                <w:szCs w:val="24"/>
              </w:rPr>
              <w:t xml:space="preserve"> </w:t>
            </w:r>
            <w:r w:rsidRPr="00D46CF4">
              <w:rPr>
                <w:rFonts w:ascii="Arial" w:hAnsi="Arial" w:cs="Arial"/>
                <w:sz w:val="24"/>
                <w:szCs w:val="24"/>
              </w:rPr>
              <w:t xml:space="preserve">de </w:t>
            </w:r>
            <w:r w:rsidR="00720EE8" w:rsidRPr="00D46CF4">
              <w:rPr>
                <w:rFonts w:ascii="Arial" w:hAnsi="Arial" w:cs="Arial"/>
                <w:sz w:val="24"/>
                <w:szCs w:val="24"/>
              </w:rPr>
              <w:t xml:space="preserve">fissuras e </w:t>
            </w:r>
            <w:r w:rsidRPr="00D46CF4">
              <w:rPr>
                <w:rFonts w:ascii="Arial" w:hAnsi="Arial" w:cs="Arial"/>
                <w:sz w:val="24"/>
                <w:szCs w:val="24"/>
              </w:rPr>
              <w:t>infiltrações por injeção química</w:t>
            </w:r>
            <w:r w:rsidR="00720EE8" w:rsidRPr="00D46CF4">
              <w:rPr>
                <w:rFonts w:ascii="Arial" w:hAnsi="Arial" w:cs="Arial"/>
                <w:sz w:val="24"/>
                <w:szCs w:val="24"/>
              </w:rPr>
              <w:t xml:space="preserve"> de poliuretano</w:t>
            </w:r>
          </w:p>
        </w:tc>
        <w:tc>
          <w:tcPr>
            <w:tcW w:w="3972" w:type="dxa"/>
          </w:tcPr>
          <w:p w14:paraId="05DA78B0" w14:textId="62BB8B50" w:rsidR="003A6230" w:rsidRPr="00D46CF4" w:rsidRDefault="008561D2" w:rsidP="00D46CF4">
            <w:pPr>
              <w:shd w:val="clear" w:color="auto" w:fill="FFFFFF" w:themeFill="background1"/>
              <w:suppressAutoHyphens/>
              <w:spacing w:before="480" w:after="0" w:line="360" w:lineRule="auto"/>
              <w:rPr>
                <w:rFonts w:ascii="Arial" w:hAnsi="Arial" w:cs="Arial"/>
                <w:sz w:val="24"/>
                <w:szCs w:val="24"/>
              </w:rPr>
            </w:pPr>
            <w:r w:rsidRPr="00D46CF4">
              <w:rPr>
                <w:rFonts w:ascii="Arial" w:hAnsi="Arial" w:cs="Arial"/>
                <w:sz w:val="24"/>
                <w:szCs w:val="24"/>
              </w:rPr>
              <w:t>Reservatório Henrique de Novaes, Reservatório Boa Vista, ETA Walfrido Machado Mendonça - CDI</w:t>
            </w:r>
          </w:p>
        </w:tc>
      </w:tr>
    </w:tbl>
    <w:p w14:paraId="7F6A9A64" w14:textId="1A699A78" w:rsidR="005A2495" w:rsidRPr="00D46CF4" w:rsidRDefault="005C412B" w:rsidP="00D46CF4">
      <w:pPr>
        <w:shd w:val="clear" w:color="auto" w:fill="FFFFFF" w:themeFill="background1"/>
        <w:suppressAutoHyphens/>
        <w:spacing w:before="480" w:after="0" w:line="360" w:lineRule="auto"/>
        <w:jc w:val="both"/>
        <w:rPr>
          <w:rFonts w:ascii="Arial" w:hAnsi="Arial" w:cs="Arial"/>
          <w:sz w:val="24"/>
          <w:szCs w:val="24"/>
        </w:rPr>
      </w:pPr>
      <w:r w:rsidRPr="00D46CF4">
        <w:rPr>
          <w:rFonts w:ascii="Arial" w:hAnsi="Arial" w:cs="Arial"/>
          <w:sz w:val="24"/>
          <w:szCs w:val="24"/>
        </w:rPr>
        <w:t>4.</w:t>
      </w:r>
      <w:r w:rsidR="00775023" w:rsidRPr="00D46CF4">
        <w:rPr>
          <w:rFonts w:ascii="Arial" w:hAnsi="Arial" w:cs="Arial"/>
          <w:sz w:val="24"/>
          <w:szCs w:val="24"/>
        </w:rPr>
        <w:t>2</w:t>
      </w:r>
      <w:r w:rsidRPr="00D46CF4">
        <w:rPr>
          <w:rFonts w:ascii="Arial" w:hAnsi="Arial" w:cs="Arial"/>
          <w:sz w:val="24"/>
          <w:szCs w:val="24"/>
        </w:rPr>
        <w:t xml:space="preserve"> MOBILIZAÇÃO E DESMOBILIZAÇÃO</w:t>
      </w:r>
    </w:p>
    <w:p w14:paraId="796DB584" w14:textId="77777777" w:rsidR="007106CE" w:rsidRPr="00D46CF4" w:rsidRDefault="007106CE" w:rsidP="00D46CF4">
      <w:pPr>
        <w:shd w:val="clear" w:color="auto" w:fill="FFFFFF" w:themeFill="background1"/>
        <w:suppressAutoHyphens/>
        <w:spacing w:after="0" w:line="360" w:lineRule="auto"/>
        <w:jc w:val="both"/>
        <w:rPr>
          <w:rStyle w:val="markedcontent"/>
          <w:rFonts w:ascii="Arial" w:hAnsi="Arial" w:cs="Arial"/>
          <w:sz w:val="24"/>
          <w:szCs w:val="24"/>
        </w:rPr>
      </w:pPr>
      <w:r w:rsidRPr="00D46CF4">
        <w:rPr>
          <w:rStyle w:val="markedcontent"/>
          <w:rFonts w:ascii="Arial" w:hAnsi="Arial" w:cs="Arial"/>
          <w:sz w:val="24"/>
          <w:szCs w:val="24"/>
        </w:rPr>
        <w:t xml:space="preserve">Mobilização de equipe, equipamentos, materiais com fornecimento de alojamento, refeição e permanência de um veículo de apoio </w:t>
      </w:r>
      <w:r w:rsidRPr="00D46CF4">
        <w:rPr>
          <w:rStyle w:val="markedcontent"/>
          <w:rFonts w:ascii="Arial" w:hAnsi="Arial" w:cs="Arial"/>
          <w:i/>
          <w:iCs/>
          <w:sz w:val="24"/>
          <w:szCs w:val="24"/>
        </w:rPr>
        <w:t>full time</w:t>
      </w:r>
      <w:r w:rsidRPr="00D46CF4">
        <w:rPr>
          <w:rStyle w:val="markedcontent"/>
          <w:rFonts w:ascii="Arial" w:hAnsi="Arial" w:cs="Arial"/>
          <w:sz w:val="24"/>
          <w:szCs w:val="24"/>
        </w:rPr>
        <w:t xml:space="preserve"> durante o período de realização dos serviços.</w:t>
      </w:r>
    </w:p>
    <w:p w14:paraId="11C72A3E" w14:textId="1CD680B2" w:rsidR="005C412B" w:rsidRPr="00D46CF4" w:rsidRDefault="005C412B" w:rsidP="00D46CF4">
      <w:pPr>
        <w:shd w:val="clear" w:color="auto" w:fill="FFFFFF" w:themeFill="background1"/>
        <w:suppressAutoHyphens/>
        <w:spacing w:before="480" w:after="0" w:line="360" w:lineRule="auto"/>
        <w:jc w:val="both"/>
        <w:rPr>
          <w:rFonts w:ascii="Arial" w:hAnsi="Arial" w:cs="Arial"/>
          <w:sz w:val="24"/>
          <w:szCs w:val="24"/>
        </w:rPr>
      </w:pPr>
      <w:r w:rsidRPr="00D46CF4">
        <w:rPr>
          <w:rFonts w:ascii="Arial" w:hAnsi="Arial" w:cs="Arial"/>
          <w:sz w:val="24"/>
          <w:szCs w:val="24"/>
        </w:rPr>
        <w:t>4.</w:t>
      </w:r>
      <w:r w:rsidR="00775023" w:rsidRPr="00D46CF4">
        <w:rPr>
          <w:rFonts w:ascii="Arial" w:hAnsi="Arial" w:cs="Arial"/>
          <w:sz w:val="24"/>
          <w:szCs w:val="24"/>
        </w:rPr>
        <w:t>3</w:t>
      </w:r>
      <w:r w:rsidRPr="00D46CF4">
        <w:rPr>
          <w:rFonts w:ascii="Arial" w:hAnsi="Arial" w:cs="Arial"/>
          <w:sz w:val="24"/>
          <w:szCs w:val="24"/>
        </w:rPr>
        <w:t xml:space="preserve"> DESCRIÇÃO </w:t>
      </w:r>
      <w:r w:rsidR="00D424A4" w:rsidRPr="00D46CF4">
        <w:rPr>
          <w:rFonts w:ascii="Arial" w:hAnsi="Arial" w:cs="Arial"/>
          <w:sz w:val="24"/>
          <w:szCs w:val="24"/>
        </w:rPr>
        <w:t xml:space="preserve">BÁSICA </w:t>
      </w:r>
      <w:r w:rsidRPr="00D46CF4">
        <w:rPr>
          <w:rFonts w:ascii="Arial" w:hAnsi="Arial" w:cs="Arial"/>
          <w:sz w:val="24"/>
          <w:szCs w:val="24"/>
        </w:rPr>
        <w:t>DOS SERVIÇOS</w:t>
      </w:r>
    </w:p>
    <w:p w14:paraId="323F0F5B" w14:textId="2DAAF169" w:rsidR="008561D2" w:rsidRPr="00D46CF4" w:rsidRDefault="008561D2" w:rsidP="00D46CF4">
      <w:pPr>
        <w:shd w:val="clear" w:color="auto" w:fill="FFFFFF" w:themeFill="background1"/>
        <w:spacing w:after="0" w:line="360" w:lineRule="auto"/>
        <w:jc w:val="both"/>
        <w:rPr>
          <w:rFonts w:ascii="Arial" w:hAnsi="Arial" w:cs="Arial"/>
          <w:b/>
          <w:bCs/>
          <w:sz w:val="24"/>
          <w:szCs w:val="24"/>
        </w:rPr>
      </w:pPr>
      <w:r w:rsidRPr="00D46CF4">
        <w:rPr>
          <w:rFonts w:ascii="Arial" w:hAnsi="Arial" w:cs="Arial"/>
          <w:b/>
          <w:bCs/>
          <w:sz w:val="24"/>
          <w:szCs w:val="24"/>
        </w:rPr>
        <w:t>LOTE 1</w:t>
      </w:r>
    </w:p>
    <w:p w14:paraId="25CC1A8C" w14:textId="4FDAE64F" w:rsidR="00457A80" w:rsidRPr="00D46CF4" w:rsidRDefault="00457A80"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 xml:space="preserve">Limpeza </w:t>
      </w:r>
      <w:r w:rsidR="008561D2" w:rsidRPr="00D46CF4">
        <w:rPr>
          <w:rFonts w:ascii="Arial" w:hAnsi="Arial" w:cs="Arial"/>
          <w:sz w:val="24"/>
          <w:szCs w:val="24"/>
        </w:rPr>
        <w:t xml:space="preserve">da área </w:t>
      </w:r>
      <w:r w:rsidR="00A11500" w:rsidRPr="00D46CF4">
        <w:rPr>
          <w:rFonts w:ascii="Arial" w:hAnsi="Arial" w:cs="Arial"/>
          <w:sz w:val="24"/>
          <w:szCs w:val="24"/>
        </w:rPr>
        <w:t xml:space="preserve">interna do reservatório ( paredes, vigas, pilares, teto e piso ) </w:t>
      </w:r>
      <w:r w:rsidR="008561D2" w:rsidRPr="00D46CF4">
        <w:rPr>
          <w:rFonts w:ascii="Arial" w:hAnsi="Arial" w:cs="Arial"/>
          <w:sz w:val="24"/>
          <w:szCs w:val="24"/>
        </w:rPr>
        <w:t>através de</w:t>
      </w:r>
      <w:r w:rsidRPr="00D46CF4">
        <w:rPr>
          <w:rFonts w:ascii="Arial" w:hAnsi="Arial" w:cs="Arial"/>
          <w:sz w:val="24"/>
          <w:szCs w:val="24"/>
        </w:rPr>
        <w:t xml:space="preserve"> hidrojateamento e escovação manual e ou mecânica</w:t>
      </w:r>
      <w:r w:rsidR="008561D2" w:rsidRPr="00D46CF4">
        <w:rPr>
          <w:rFonts w:ascii="Arial" w:hAnsi="Arial" w:cs="Arial"/>
          <w:sz w:val="24"/>
          <w:szCs w:val="24"/>
        </w:rPr>
        <w:t xml:space="preserve"> para retirada de todo e qualquer elemento nocivo ao tratamento de impermeabilização</w:t>
      </w:r>
      <w:r w:rsidRPr="00D46CF4">
        <w:rPr>
          <w:rFonts w:ascii="Arial" w:hAnsi="Arial" w:cs="Arial"/>
          <w:sz w:val="24"/>
          <w:szCs w:val="24"/>
        </w:rPr>
        <w:t>.</w:t>
      </w:r>
    </w:p>
    <w:p w14:paraId="1BC23A32" w14:textId="0B2C0920" w:rsidR="00A11500" w:rsidRPr="00D46CF4" w:rsidRDefault="00A11500"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lastRenderedPageBreak/>
        <w:t>Tratamento de fissuras e emendas de concretagem com preenchimento com grout tixotrópico aditivado</w:t>
      </w:r>
    </w:p>
    <w:p w14:paraId="1C441C63" w14:textId="77777777" w:rsidR="00A11500" w:rsidRPr="00D46CF4" w:rsidRDefault="00A11500"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Impermeabilização de paredes, vigas, pilares, teto e piso com argamassa polimérica com dispersivo acrílico ( mínimo 3 demãos cruzadas )</w:t>
      </w:r>
    </w:p>
    <w:p w14:paraId="71DA7439" w14:textId="77777777" w:rsidR="00A11500" w:rsidRPr="00D46CF4" w:rsidRDefault="00A11500"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Impermeabilização especial de tetos e vigas com revestimento epóxi aplicado em duas demãos cruzadas</w:t>
      </w:r>
    </w:p>
    <w:p w14:paraId="7A4AEFBF" w14:textId="77777777" w:rsidR="00A11500" w:rsidRPr="00D46CF4" w:rsidRDefault="00A11500"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Impermeabilização da laje de cobertura, inclusive execução de platibanda, regularização com argamassa de cimento e areia com emprego de manta asfáltica aplicada à quente</w:t>
      </w:r>
    </w:p>
    <w:p w14:paraId="50CB69AA" w14:textId="77777777" w:rsidR="00A11500" w:rsidRPr="00D46CF4" w:rsidRDefault="00A11500" w:rsidP="00D46CF4">
      <w:pPr>
        <w:shd w:val="clear" w:color="auto" w:fill="FFFFFF" w:themeFill="background1"/>
        <w:spacing w:after="0" w:line="360" w:lineRule="auto"/>
        <w:jc w:val="both"/>
        <w:rPr>
          <w:rFonts w:ascii="Arial" w:hAnsi="Arial" w:cs="Arial"/>
          <w:sz w:val="24"/>
          <w:szCs w:val="24"/>
        </w:rPr>
      </w:pPr>
    </w:p>
    <w:p w14:paraId="5437EE63" w14:textId="04FBAC81" w:rsidR="00A11500" w:rsidRPr="00D46CF4" w:rsidRDefault="00A11500"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b/>
          <w:bCs/>
          <w:sz w:val="24"/>
          <w:szCs w:val="24"/>
        </w:rPr>
        <w:t>L</w:t>
      </w:r>
      <w:r w:rsidR="00D424A4" w:rsidRPr="00D46CF4">
        <w:rPr>
          <w:rFonts w:ascii="Arial" w:hAnsi="Arial" w:cs="Arial"/>
          <w:b/>
          <w:bCs/>
          <w:sz w:val="24"/>
          <w:szCs w:val="24"/>
        </w:rPr>
        <w:t>OTE</w:t>
      </w:r>
      <w:r w:rsidRPr="00D46CF4">
        <w:rPr>
          <w:rFonts w:ascii="Arial" w:hAnsi="Arial" w:cs="Arial"/>
          <w:b/>
          <w:bCs/>
          <w:sz w:val="24"/>
          <w:szCs w:val="24"/>
        </w:rPr>
        <w:t xml:space="preserve"> 2</w:t>
      </w:r>
    </w:p>
    <w:p w14:paraId="79371DDE" w14:textId="77777777" w:rsidR="00D424A4" w:rsidRPr="00D46CF4" w:rsidRDefault="00D424A4"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Limpeza e preparação de toda a superfície a ser tratada através de hidrojateamento e escovação manual e ou mecânica para retirada de todo e qualquer elemento nocivo ao tratamento de impermeabilização</w:t>
      </w:r>
    </w:p>
    <w:p w14:paraId="4C446807" w14:textId="5B75BABD" w:rsidR="00D424A4" w:rsidRPr="00D46CF4" w:rsidRDefault="00D424A4"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 xml:space="preserve">Mapeamento dos pontos onde ocorrem as infiltrações para locação dos furos de injeção </w:t>
      </w:r>
    </w:p>
    <w:p w14:paraId="222345F4" w14:textId="37136D86" w:rsidR="00457A80" w:rsidRPr="00D46CF4" w:rsidRDefault="00D424A4"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I</w:t>
      </w:r>
      <w:r w:rsidR="00457A80" w:rsidRPr="00D46CF4">
        <w:rPr>
          <w:rFonts w:ascii="Arial" w:hAnsi="Arial" w:cs="Arial"/>
          <w:sz w:val="24"/>
          <w:szCs w:val="24"/>
        </w:rPr>
        <w:t>nstalação de bicos Injetores Metálicos especiais, postos alternados ao longo das trincas / fissuras, distanciados um do outro a cada 10 cm, centrados ao eixo dos mesmos.</w:t>
      </w:r>
    </w:p>
    <w:p w14:paraId="101F5A32" w14:textId="19EF537E" w:rsidR="00D424A4" w:rsidRPr="00D46CF4" w:rsidRDefault="00D424A4"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 xml:space="preserve">Aplicação de resina de </w:t>
      </w:r>
      <w:r w:rsidR="0088000F" w:rsidRPr="00D46CF4">
        <w:rPr>
          <w:rFonts w:ascii="Arial" w:hAnsi="Arial" w:cs="Arial"/>
          <w:sz w:val="24"/>
          <w:szCs w:val="24"/>
        </w:rPr>
        <w:t>poliuretano</w:t>
      </w:r>
      <w:r w:rsidRPr="00D46CF4">
        <w:rPr>
          <w:rFonts w:ascii="Arial" w:hAnsi="Arial" w:cs="Arial"/>
          <w:sz w:val="24"/>
          <w:szCs w:val="24"/>
        </w:rPr>
        <w:t xml:space="preserve"> em fissuras, trin</w:t>
      </w:r>
      <w:r w:rsidR="0088000F" w:rsidRPr="00D46CF4">
        <w:rPr>
          <w:rFonts w:ascii="Arial" w:hAnsi="Arial" w:cs="Arial"/>
          <w:sz w:val="24"/>
          <w:szCs w:val="24"/>
        </w:rPr>
        <w:t>c</w:t>
      </w:r>
      <w:r w:rsidRPr="00D46CF4">
        <w:rPr>
          <w:rFonts w:ascii="Arial" w:hAnsi="Arial" w:cs="Arial"/>
          <w:sz w:val="24"/>
          <w:szCs w:val="24"/>
        </w:rPr>
        <w:t>as e juntas de concretagem</w:t>
      </w:r>
    </w:p>
    <w:p w14:paraId="3E3F53FE" w14:textId="10F97DB8" w:rsidR="00457A80" w:rsidRPr="00D46CF4" w:rsidRDefault="00457A80"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Selamento superficial das trincas nos locais com grande fluxo de água, utilizando cimento de pega ultra-rápida, confinando o material injetado dentro das trincas/fissuras.</w:t>
      </w:r>
    </w:p>
    <w:p w14:paraId="18A75312" w14:textId="1CBF2D65" w:rsidR="00457A80" w:rsidRPr="00D46CF4" w:rsidRDefault="00457A80"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Aplicação de Cristalizante de ação contínua</w:t>
      </w:r>
      <w:r w:rsidR="000251F6" w:rsidRPr="00D46CF4">
        <w:rPr>
          <w:rFonts w:ascii="Arial" w:hAnsi="Arial" w:cs="Arial"/>
          <w:sz w:val="24"/>
          <w:szCs w:val="24"/>
        </w:rPr>
        <w:t>,</w:t>
      </w:r>
      <w:r w:rsidRPr="00D46CF4">
        <w:rPr>
          <w:rFonts w:ascii="Arial" w:hAnsi="Arial" w:cs="Arial"/>
          <w:sz w:val="24"/>
          <w:szCs w:val="24"/>
        </w:rPr>
        <w:t xml:space="preserve"> tipo Xypex Concentrado</w:t>
      </w:r>
      <w:r w:rsidR="000251F6" w:rsidRPr="00D46CF4">
        <w:rPr>
          <w:rFonts w:ascii="Arial" w:hAnsi="Arial" w:cs="Arial"/>
          <w:sz w:val="24"/>
          <w:szCs w:val="24"/>
        </w:rPr>
        <w:t>,</w:t>
      </w:r>
      <w:r w:rsidRPr="00D46CF4">
        <w:rPr>
          <w:rFonts w:ascii="Arial" w:hAnsi="Arial" w:cs="Arial"/>
          <w:sz w:val="24"/>
          <w:szCs w:val="24"/>
        </w:rPr>
        <w:t xml:space="preserve"> nos locais com umidade residual.</w:t>
      </w:r>
    </w:p>
    <w:p w14:paraId="662AA224" w14:textId="5D75DC80" w:rsidR="00457A80" w:rsidRPr="00D46CF4" w:rsidRDefault="000251F6"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Remoção</w:t>
      </w:r>
      <w:r w:rsidR="00457A80" w:rsidRPr="00D46CF4">
        <w:rPr>
          <w:rFonts w:ascii="Arial" w:hAnsi="Arial" w:cs="Arial"/>
          <w:sz w:val="24"/>
          <w:szCs w:val="24"/>
        </w:rPr>
        <w:t xml:space="preserve"> dos bicos injetores e obturação dos buracos com cimento estrutural ou grout tixotrópico.</w:t>
      </w:r>
    </w:p>
    <w:p w14:paraId="6F4D803B" w14:textId="45C37C5E" w:rsidR="00EA0051" w:rsidRPr="00D46CF4" w:rsidRDefault="00EA0051"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sz w:val="24"/>
          <w:szCs w:val="24"/>
        </w:rPr>
        <w:t>Execução de lixamento com utilização de equipamentos elétricos para remoção do excesso de gel devido ao sistema de injeção.</w:t>
      </w:r>
    </w:p>
    <w:p w14:paraId="65D95F36" w14:textId="77777777" w:rsidR="005C412B" w:rsidRPr="00D46CF4" w:rsidRDefault="005C412B" w:rsidP="00D46CF4">
      <w:pPr>
        <w:shd w:val="clear" w:color="auto" w:fill="FFFFFF" w:themeFill="background1"/>
        <w:spacing w:after="0" w:line="360" w:lineRule="auto"/>
        <w:jc w:val="both"/>
      </w:pPr>
    </w:p>
    <w:p w14:paraId="41E1B4AA" w14:textId="7950CCE7" w:rsidR="00A07C94" w:rsidRPr="00D46CF4" w:rsidRDefault="00FC5236" w:rsidP="00D46CF4">
      <w:pPr>
        <w:shd w:val="clear" w:color="auto" w:fill="FFFFFF" w:themeFill="background1"/>
        <w:suppressAutoHyphens/>
        <w:spacing w:after="0" w:line="360" w:lineRule="auto"/>
        <w:jc w:val="both"/>
        <w:rPr>
          <w:rFonts w:ascii="Arial" w:hAnsi="Arial" w:cs="Arial"/>
          <w:sz w:val="24"/>
          <w:szCs w:val="24"/>
        </w:rPr>
      </w:pPr>
      <w:r w:rsidRPr="00D46CF4">
        <w:rPr>
          <w:rStyle w:val="markedcontent"/>
          <w:rFonts w:ascii="Arial" w:hAnsi="Arial" w:cs="Arial"/>
          <w:sz w:val="24"/>
          <w:szCs w:val="24"/>
        </w:rPr>
        <w:t>4.</w:t>
      </w:r>
      <w:r w:rsidR="00775023" w:rsidRPr="00D46CF4">
        <w:rPr>
          <w:rStyle w:val="markedcontent"/>
          <w:rFonts w:ascii="Arial" w:hAnsi="Arial" w:cs="Arial"/>
          <w:sz w:val="24"/>
          <w:szCs w:val="24"/>
        </w:rPr>
        <w:t>4</w:t>
      </w:r>
      <w:r w:rsidRPr="00D46CF4">
        <w:rPr>
          <w:rStyle w:val="markedcontent"/>
          <w:rFonts w:ascii="Arial" w:hAnsi="Arial" w:cs="Arial"/>
          <w:sz w:val="24"/>
          <w:szCs w:val="24"/>
        </w:rPr>
        <w:t xml:space="preserve"> </w:t>
      </w:r>
      <w:r w:rsidRPr="00D46CF4">
        <w:rPr>
          <w:rFonts w:ascii="Arial" w:hAnsi="Arial" w:cs="Arial"/>
          <w:sz w:val="24"/>
          <w:szCs w:val="24"/>
        </w:rPr>
        <w:t xml:space="preserve">A especificação técnica para cada lote deste certame encontra-se nos arquivos </w:t>
      </w:r>
      <w:bookmarkStart w:id="1" w:name="_Hlk152591695"/>
      <w:r w:rsidRPr="00D46CF4">
        <w:rPr>
          <w:rFonts w:ascii="Arial" w:hAnsi="Arial" w:cs="Arial"/>
          <w:sz w:val="24"/>
          <w:szCs w:val="24"/>
        </w:rPr>
        <w:t xml:space="preserve">"ANEXO I - ESPECIFICAÇÃO TÉCNICA – LOTE 1" </w:t>
      </w:r>
      <w:bookmarkEnd w:id="1"/>
      <w:r w:rsidRPr="00D46CF4">
        <w:rPr>
          <w:rFonts w:ascii="Arial" w:hAnsi="Arial" w:cs="Arial"/>
          <w:sz w:val="24"/>
          <w:szCs w:val="24"/>
        </w:rPr>
        <w:t xml:space="preserve">e "ANEXO II - </w:t>
      </w:r>
      <w:r w:rsidRPr="00D46CF4">
        <w:rPr>
          <w:rFonts w:ascii="Arial" w:hAnsi="Arial" w:cs="Arial"/>
          <w:sz w:val="24"/>
          <w:szCs w:val="24"/>
        </w:rPr>
        <w:lastRenderedPageBreak/>
        <w:t>ESPECIFICAÇÃO TÉCNICA – LOTE 2", que traz normas e condições técnicas dos materiais e serviços necessários para as implantações das redes. É composta do memorial descritivo, de cálculo, do projeto específico de cada intervenção, da especificação técnica, orçamento, e cronograma geral do conjunto de intervenções que são objetos deste processo licitatório</w:t>
      </w:r>
      <w:r w:rsidR="007E6495" w:rsidRPr="00D46CF4">
        <w:rPr>
          <w:rFonts w:ascii="Arial" w:hAnsi="Arial" w:cs="Arial"/>
          <w:sz w:val="24"/>
          <w:szCs w:val="24"/>
        </w:rPr>
        <w:t>. Para cada lote está previsto um cronograma para execução de até 3 (três) meses após emissão da Ordem de Serviço</w:t>
      </w:r>
      <w:r w:rsidR="00C90A8D" w:rsidRPr="00D46CF4">
        <w:rPr>
          <w:rFonts w:ascii="Arial" w:hAnsi="Arial" w:cs="Arial"/>
          <w:sz w:val="24"/>
          <w:szCs w:val="24"/>
        </w:rPr>
        <w:t>.</w:t>
      </w:r>
    </w:p>
    <w:p w14:paraId="28B413B2" w14:textId="77777777" w:rsidR="001B014E" w:rsidRPr="00D46CF4" w:rsidRDefault="001B014E" w:rsidP="00D46CF4">
      <w:pPr>
        <w:shd w:val="clear" w:color="auto" w:fill="FFFFFF" w:themeFill="background1"/>
        <w:suppressAutoHyphens/>
        <w:spacing w:after="0" w:line="360" w:lineRule="auto"/>
        <w:jc w:val="both"/>
        <w:rPr>
          <w:rFonts w:ascii="Arial" w:hAnsi="Arial" w:cs="Arial"/>
          <w:sz w:val="24"/>
          <w:szCs w:val="24"/>
        </w:rPr>
      </w:pPr>
    </w:p>
    <w:p w14:paraId="7A760A74" w14:textId="77777777" w:rsidR="00FC5F75" w:rsidRPr="00D46CF4" w:rsidRDefault="00FC5F75" w:rsidP="00D46CF4">
      <w:pPr>
        <w:shd w:val="clear" w:color="auto" w:fill="FFFFFF" w:themeFill="background1"/>
        <w:suppressAutoHyphens/>
        <w:spacing w:after="0" w:line="360" w:lineRule="auto"/>
        <w:jc w:val="both"/>
        <w:rPr>
          <w:rFonts w:ascii="Arial" w:hAnsi="Arial" w:cs="Arial"/>
          <w:sz w:val="24"/>
          <w:szCs w:val="24"/>
        </w:rPr>
      </w:pPr>
    </w:p>
    <w:p w14:paraId="3A0FF218" w14:textId="24303A51" w:rsidR="00FC5F75" w:rsidRPr="00D46CF4" w:rsidRDefault="001B014E" w:rsidP="00D46CF4">
      <w:pPr>
        <w:shd w:val="clear" w:color="auto" w:fill="FFFFFF" w:themeFill="background1"/>
        <w:suppressAutoHyphens/>
        <w:spacing w:after="0" w:line="360" w:lineRule="auto"/>
        <w:jc w:val="both"/>
        <w:rPr>
          <w:rFonts w:ascii="Arial" w:hAnsi="Arial" w:cs="Arial"/>
          <w:sz w:val="24"/>
          <w:szCs w:val="24"/>
        </w:rPr>
      </w:pPr>
      <w:r w:rsidRPr="00D46CF4">
        <w:rPr>
          <w:noProof/>
        </w:rPr>
        <w:drawing>
          <wp:inline distT="0" distB="0" distL="0" distR="0" wp14:anchorId="4BE9FAFD" wp14:editId="51161DFC">
            <wp:extent cx="5400040" cy="2096135"/>
            <wp:effectExtent l="0" t="0" r="0" b="0"/>
            <wp:docPr id="96888136"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096135"/>
                    </a:xfrm>
                    <a:prstGeom prst="rect">
                      <a:avLst/>
                    </a:prstGeom>
                    <a:noFill/>
                    <a:ln>
                      <a:noFill/>
                    </a:ln>
                  </pic:spPr>
                </pic:pic>
              </a:graphicData>
            </a:graphic>
          </wp:inline>
        </w:drawing>
      </w:r>
    </w:p>
    <w:p w14:paraId="4C2540E3" w14:textId="77777777" w:rsidR="00FC5F75" w:rsidRPr="00D46CF4" w:rsidRDefault="00FC5F75" w:rsidP="00D46CF4">
      <w:pPr>
        <w:shd w:val="clear" w:color="auto" w:fill="FFFFFF" w:themeFill="background1"/>
        <w:suppressAutoHyphens/>
        <w:spacing w:after="0" w:line="360" w:lineRule="auto"/>
        <w:jc w:val="both"/>
        <w:rPr>
          <w:rFonts w:ascii="Arial" w:hAnsi="Arial" w:cs="Arial"/>
          <w:sz w:val="24"/>
          <w:szCs w:val="24"/>
        </w:rPr>
      </w:pPr>
    </w:p>
    <w:p w14:paraId="41A8A6D8" w14:textId="77777777" w:rsidR="001B014E" w:rsidRPr="00D46CF4" w:rsidRDefault="001B014E" w:rsidP="00D46CF4">
      <w:pPr>
        <w:shd w:val="clear" w:color="auto" w:fill="FFFFFF" w:themeFill="background1"/>
        <w:suppressAutoHyphens/>
        <w:spacing w:after="0" w:line="360" w:lineRule="auto"/>
        <w:jc w:val="both"/>
        <w:rPr>
          <w:rFonts w:ascii="Arial" w:hAnsi="Arial" w:cs="Arial"/>
          <w:sz w:val="24"/>
          <w:szCs w:val="24"/>
        </w:rPr>
      </w:pPr>
    </w:p>
    <w:p w14:paraId="79FCC338" w14:textId="77777777" w:rsidR="00FC5F75" w:rsidRPr="00D46CF4" w:rsidRDefault="00FC5F75" w:rsidP="00D46CF4">
      <w:pPr>
        <w:shd w:val="clear" w:color="auto" w:fill="FFFFFF" w:themeFill="background1"/>
        <w:suppressAutoHyphens/>
        <w:spacing w:after="0" w:line="360" w:lineRule="auto"/>
        <w:jc w:val="both"/>
        <w:rPr>
          <w:rFonts w:ascii="Arial" w:hAnsi="Arial" w:cs="Arial"/>
          <w:sz w:val="24"/>
          <w:szCs w:val="24"/>
        </w:rPr>
      </w:pPr>
    </w:p>
    <w:p w14:paraId="231378CD" w14:textId="1E82C01F" w:rsidR="001B014E" w:rsidRPr="00D46CF4" w:rsidRDefault="001B014E" w:rsidP="00D46CF4">
      <w:pPr>
        <w:shd w:val="clear" w:color="auto" w:fill="FFFFFF" w:themeFill="background1"/>
        <w:suppressAutoHyphens/>
        <w:spacing w:after="0" w:line="360" w:lineRule="auto"/>
        <w:jc w:val="both"/>
        <w:rPr>
          <w:rFonts w:ascii="Arial" w:hAnsi="Arial" w:cs="Arial"/>
          <w:sz w:val="24"/>
          <w:szCs w:val="24"/>
        </w:rPr>
      </w:pPr>
      <w:r w:rsidRPr="00D46CF4">
        <w:rPr>
          <w:noProof/>
        </w:rPr>
        <w:drawing>
          <wp:inline distT="0" distB="0" distL="0" distR="0" wp14:anchorId="2344A67D" wp14:editId="2EFCC235">
            <wp:extent cx="5400040" cy="2209800"/>
            <wp:effectExtent l="0" t="0" r="0" b="0"/>
            <wp:docPr id="1700753338"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2209800"/>
                    </a:xfrm>
                    <a:prstGeom prst="rect">
                      <a:avLst/>
                    </a:prstGeom>
                    <a:noFill/>
                    <a:ln>
                      <a:noFill/>
                    </a:ln>
                  </pic:spPr>
                </pic:pic>
              </a:graphicData>
            </a:graphic>
          </wp:inline>
        </w:drawing>
      </w:r>
    </w:p>
    <w:p w14:paraId="4CEA9A5B" w14:textId="77777777" w:rsidR="001B014E" w:rsidRPr="00D46CF4" w:rsidRDefault="001B014E" w:rsidP="00D46CF4">
      <w:pPr>
        <w:shd w:val="clear" w:color="auto" w:fill="FFFFFF" w:themeFill="background1"/>
        <w:suppressAutoHyphens/>
        <w:spacing w:after="0" w:line="360" w:lineRule="auto"/>
        <w:jc w:val="both"/>
        <w:rPr>
          <w:rFonts w:ascii="Arial" w:hAnsi="Arial" w:cs="Arial"/>
          <w:sz w:val="24"/>
          <w:szCs w:val="24"/>
        </w:rPr>
      </w:pPr>
    </w:p>
    <w:p w14:paraId="63069D9A" w14:textId="77777777" w:rsidR="001B014E" w:rsidRPr="00D46CF4" w:rsidRDefault="001B014E" w:rsidP="00D46CF4">
      <w:pPr>
        <w:shd w:val="clear" w:color="auto" w:fill="FFFFFF" w:themeFill="background1"/>
        <w:suppressAutoHyphens/>
        <w:spacing w:after="0" w:line="360" w:lineRule="auto"/>
        <w:jc w:val="both"/>
        <w:rPr>
          <w:rFonts w:ascii="Arial" w:hAnsi="Arial" w:cs="Arial"/>
          <w:sz w:val="24"/>
          <w:szCs w:val="24"/>
        </w:rPr>
      </w:pPr>
    </w:p>
    <w:p w14:paraId="11D68AD1" w14:textId="77777777" w:rsidR="001B014E" w:rsidRPr="00D46CF4" w:rsidRDefault="001B014E" w:rsidP="00D46CF4">
      <w:pPr>
        <w:shd w:val="clear" w:color="auto" w:fill="FFFFFF" w:themeFill="background1"/>
        <w:suppressAutoHyphens/>
        <w:spacing w:after="0" w:line="360" w:lineRule="auto"/>
        <w:jc w:val="both"/>
        <w:rPr>
          <w:rFonts w:ascii="Arial" w:hAnsi="Arial" w:cs="Arial"/>
          <w:sz w:val="24"/>
          <w:szCs w:val="24"/>
        </w:rPr>
      </w:pPr>
    </w:p>
    <w:p w14:paraId="4812E830" w14:textId="77777777" w:rsidR="00FC5236" w:rsidRPr="00D46CF4" w:rsidRDefault="00FC5236" w:rsidP="00D46CF4">
      <w:pPr>
        <w:shd w:val="clear" w:color="auto" w:fill="FFFFFF" w:themeFill="background1"/>
        <w:suppressAutoHyphens/>
        <w:spacing w:after="0" w:line="360" w:lineRule="auto"/>
        <w:jc w:val="both"/>
        <w:rPr>
          <w:rStyle w:val="markedcontent"/>
          <w:rFonts w:ascii="Arial" w:hAnsi="Arial" w:cs="Arial"/>
          <w:sz w:val="24"/>
          <w:szCs w:val="24"/>
        </w:rPr>
      </w:pPr>
    </w:p>
    <w:p w14:paraId="0ADCC204" w14:textId="77777777" w:rsidR="006B3E78" w:rsidRPr="00D46CF4" w:rsidRDefault="00626B08" w:rsidP="00D46CF4">
      <w:pPr>
        <w:shd w:val="clear" w:color="auto" w:fill="FFFFFF" w:themeFill="background1"/>
        <w:autoSpaceDE w:val="0"/>
        <w:autoSpaceDN w:val="0"/>
        <w:adjustRightInd w:val="0"/>
        <w:spacing w:after="0" w:line="360" w:lineRule="auto"/>
        <w:jc w:val="both"/>
        <w:rPr>
          <w:rFonts w:ascii="Arial" w:hAnsi="Arial" w:cs="Arial"/>
          <w:b/>
          <w:bCs/>
          <w:sz w:val="24"/>
          <w:szCs w:val="24"/>
        </w:rPr>
      </w:pPr>
      <w:r w:rsidRPr="00D46CF4">
        <w:rPr>
          <w:rStyle w:val="markedcontent"/>
          <w:rFonts w:ascii="Arial" w:hAnsi="Arial" w:cs="Arial"/>
          <w:b/>
          <w:bCs/>
          <w:sz w:val="24"/>
          <w:szCs w:val="24"/>
        </w:rPr>
        <w:t>5</w:t>
      </w:r>
      <w:r w:rsidR="00897047" w:rsidRPr="00D46CF4">
        <w:rPr>
          <w:rStyle w:val="markedcontent"/>
          <w:rFonts w:ascii="Arial" w:hAnsi="Arial" w:cs="Arial"/>
          <w:b/>
          <w:bCs/>
          <w:sz w:val="24"/>
          <w:szCs w:val="24"/>
        </w:rPr>
        <w:t>.</w:t>
      </w:r>
      <w:r w:rsidR="00D152B0" w:rsidRPr="00D46CF4">
        <w:rPr>
          <w:rStyle w:val="markedcontent"/>
          <w:rFonts w:ascii="Arial" w:hAnsi="Arial" w:cs="Arial"/>
          <w:b/>
          <w:bCs/>
          <w:sz w:val="24"/>
          <w:szCs w:val="24"/>
        </w:rPr>
        <w:t>VALORES MÁXIMOS ACEITÁVEIS</w:t>
      </w:r>
    </w:p>
    <w:p w14:paraId="520BC847" w14:textId="3FAEE227" w:rsidR="00A07C94" w:rsidRPr="00D46CF4" w:rsidRDefault="00A07C94" w:rsidP="00D46CF4">
      <w:pPr>
        <w:shd w:val="clear" w:color="auto" w:fill="FFFFFF" w:themeFill="background1"/>
        <w:autoSpaceDE w:val="0"/>
        <w:autoSpaceDN w:val="0"/>
        <w:adjustRightInd w:val="0"/>
        <w:spacing w:after="0" w:line="360" w:lineRule="auto"/>
        <w:jc w:val="both"/>
        <w:rPr>
          <w:rFonts w:ascii="Arial" w:hAnsi="Arial" w:cs="Arial"/>
          <w:b/>
          <w:bCs/>
          <w:sz w:val="24"/>
          <w:szCs w:val="24"/>
        </w:rPr>
      </w:pPr>
    </w:p>
    <w:p w14:paraId="290F27CE" w14:textId="2647AC11" w:rsidR="00D152B0" w:rsidRPr="00D46CF4" w:rsidRDefault="00D152B0" w:rsidP="00D46CF4">
      <w:pPr>
        <w:shd w:val="clear" w:color="auto" w:fill="FFFFFF" w:themeFill="background1"/>
        <w:spacing w:line="360" w:lineRule="auto"/>
        <w:jc w:val="both"/>
        <w:rPr>
          <w:rFonts w:ascii="Arial" w:hAnsi="Arial" w:cs="Arial"/>
          <w:sz w:val="24"/>
          <w:szCs w:val="24"/>
        </w:rPr>
      </w:pPr>
      <w:r w:rsidRPr="00D46CF4">
        <w:rPr>
          <w:rFonts w:ascii="Arial" w:hAnsi="Arial" w:cs="Arial"/>
          <w:sz w:val="24"/>
          <w:szCs w:val="24"/>
        </w:rPr>
        <w:t>5.1</w:t>
      </w:r>
      <w:r w:rsidR="007868CF" w:rsidRPr="00D46CF4">
        <w:rPr>
          <w:rFonts w:ascii="Arial" w:hAnsi="Arial" w:cs="Arial"/>
          <w:sz w:val="24"/>
          <w:szCs w:val="24"/>
        </w:rPr>
        <w:t xml:space="preserve"> </w:t>
      </w:r>
      <w:r w:rsidRPr="00D46CF4">
        <w:rPr>
          <w:rFonts w:ascii="Arial" w:hAnsi="Arial" w:cs="Arial"/>
          <w:sz w:val="24"/>
          <w:szCs w:val="24"/>
        </w:rPr>
        <w:t xml:space="preserve">A estimativa do valor do objeto da contratação de serviços </w:t>
      </w:r>
      <w:r w:rsidR="00A865EA" w:rsidRPr="00D46CF4">
        <w:rPr>
          <w:rFonts w:ascii="Arial" w:hAnsi="Arial" w:cs="Arial"/>
          <w:sz w:val="24"/>
          <w:szCs w:val="24"/>
        </w:rPr>
        <w:t>foi</w:t>
      </w:r>
      <w:r w:rsidRPr="00D46CF4">
        <w:rPr>
          <w:rFonts w:ascii="Arial" w:hAnsi="Arial" w:cs="Arial"/>
          <w:sz w:val="24"/>
          <w:szCs w:val="24"/>
        </w:rPr>
        <w:t xml:space="preserve"> realizada a partir dos seguintes critérios:</w:t>
      </w:r>
    </w:p>
    <w:p w14:paraId="7BD3D736" w14:textId="66BE88B8" w:rsidR="00D424A4" w:rsidRPr="00D46CF4" w:rsidRDefault="00D424A4" w:rsidP="00D46CF4">
      <w:pPr>
        <w:shd w:val="clear" w:color="auto" w:fill="FFFFFF" w:themeFill="background1"/>
        <w:spacing w:after="120" w:line="360" w:lineRule="auto"/>
        <w:jc w:val="both"/>
        <w:rPr>
          <w:rFonts w:ascii="Arial" w:hAnsi="Arial" w:cs="Arial"/>
          <w:b/>
          <w:bCs/>
          <w:sz w:val="24"/>
          <w:szCs w:val="24"/>
        </w:rPr>
      </w:pPr>
      <w:r w:rsidRPr="00D46CF4">
        <w:rPr>
          <w:rFonts w:ascii="Arial" w:hAnsi="Arial" w:cs="Arial"/>
          <w:b/>
          <w:bCs/>
          <w:sz w:val="24"/>
          <w:szCs w:val="24"/>
        </w:rPr>
        <w:t>LOTE 1</w:t>
      </w:r>
      <w:r w:rsidR="00720EE8" w:rsidRPr="00D46CF4">
        <w:rPr>
          <w:rFonts w:ascii="Arial" w:hAnsi="Arial" w:cs="Arial"/>
          <w:b/>
          <w:bCs/>
          <w:sz w:val="24"/>
          <w:szCs w:val="24"/>
        </w:rPr>
        <w:t xml:space="preserve"> </w:t>
      </w:r>
    </w:p>
    <w:p w14:paraId="5D43E01F" w14:textId="368FF3A1" w:rsidR="00DC37D7" w:rsidRPr="00D46CF4" w:rsidRDefault="00D659D6" w:rsidP="00D46CF4">
      <w:pPr>
        <w:shd w:val="clear" w:color="auto" w:fill="FFFFFF" w:themeFill="background1"/>
        <w:spacing w:after="120" w:line="360" w:lineRule="auto"/>
        <w:jc w:val="both"/>
        <w:rPr>
          <w:rFonts w:ascii="Arial" w:hAnsi="Arial" w:cs="Arial"/>
          <w:b/>
          <w:bCs/>
          <w:sz w:val="24"/>
          <w:szCs w:val="24"/>
        </w:rPr>
      </w:pPr>
      <w:r w:rsidRPr="00D46CF4">
        <w:rPr>
          <w:noProof/>
        </w:rPr>
        <w:drawing>
          <wp:anchor distT="0" distB="0" distL="114300" distR="114300" simplePos="0" relativeHeight="251664384" behindDoc="0" locked="0" layoutInCell="1" allowOverlap="1" wp14:anchorId="38D65382" wp14:editId="5DF1921E">
            <wp:simplePos x="0" y="0"/>
            <wp:positionH relativeFrom="column">
              <wp:posOffset>472440</wp:posOffset>
            </wp:positionH>
            <wp:positionV relativeFrom="paragraph">
              <wp:posOffset>50800</wp:posOffset>
            </wp:positionV>
            <wp:extent cx="4448175" cy="1562100"/>
            <wp:effectExtent l="0" t="0" r="9525" b="0"/>
            <wp:wrapNone/>
            <wp:docPr id="13445716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48175" cy="1562100"/>
                    </a:xfrm>
                    <a:prstGeom prst="rect">
                      <a:avLst/>
                    </a:prstGeom>
                    <a:noFill/>
                    <a:ln>
                      <a:noFill/>
                    </a:ln>
                  </pic:spPr>
                </pic:pic>
              </a:graphicData>
            </a:graphic>
          </wp:anchor>
        </w:drawing>
      </w:r>
    </w:p>
    <w:p w14:paraId="52032442" w14:textId="3C0FEC71" w:rsidR="00BD06D9" w:rsidRPr="00D46CF4" w:rsidRDefault="00BD06D9" w:rsidP="00D46CF4">
      <w:pPr>
        <w:shd w:val="clear" w:color="auto" w:fill="FFFFFF" w:themeFill="background1"/>
        <w:spacing w:line="360" w:lineRule="auto"/>
        <w:jc w:val="both"/>
        <w:rPr>
          <w:rFonts w:ascii="Arial" w:hAnsi="Arial" w:cs="Arial"/>
          <w:b/>
          <w:bCs/>
          <w:sz w:val="24"/>
          <w:szCs w:val="24"/>
        </w:rPr>
      </w:pPr>
    </w:p>
    <w:p w14:paraId="74E8BDE3" w14:textId="22931955" w:rsidR="00F53E22" w:rsidRPr="00D46CF4" w:rsidRDefault="00F53E22" w:rsidP="00D46CF4">
      <w:pPr>
        <w:shd w:val="clear" w:color="auto" w:fill="FFFFFF" w:themeFill="background1"/>
        <w:spacing w:line="360" w:lineRule="auto"/>
        <w:jc w:val="both"/>
        <w:rPr>
          <w:rFonts w:ascii="Arial" w:hAnsi="Arial" w:cs="Arial"/>
          <w:b/>
          <w:bCs/>
          <w:sz w:val="24"/>
          <w:szCs w:val="24"/>
        </w:rPr>
      </w:pPr>
    </w:p>
    <w:p w14:paraId="74526EDF" w14:textId="2C6B6E3B" w:rsidR="00D63F1E" w:rsidRPr="00D46CF4" w:rsidRDefault="00D63F1E" w:rsidP="00D46CF4">
      <w:pPr>
        <w:shd w:val="clear" w:color="auto" w:fill="FFFFFF" w:themeFill="background1"/>
        <w:spacing w:line="360" w:lineRule="auto"/>
        <w:jc w:val="both"/>
        <w:rPr>
          <w:rFonts w:ascii="Arial" w:hAnsi="Arial" w:cs="Arial"/>
          <w:b/>
          <w:bCs/>
          <w:sz w:val="24"/>
          <w:szCs w:val="24"/>
        </w:rPr>
      </w:pPr>
    </w:p>
    <w:p w14:paraId="1EF0A1AE" w14:textId="070B294A" w:rsidR="00D63F1E" w:rsidRPr="00D46CF4" w:rsidRDefault="00D63F1E" w:rsidP="00D46CF4">
      <w:pPr>
        <w:shd w:val="clear" w:color="auto" w:fill="FFFFFF" w:themeFill="background1"/>
        <w:spacing w:line="360" w:lineRule="auto"/>
        <w:jc w:val="both"/>
        <w:rPr>
          <w:rFonts w:ascii="Arial" w:hAnsi="Arial" w:cs="Arial"/>
          <w:b/>
          <w:bCs/>
          <w:sz w:val="24"/>
          <w:szCs w:val="24"/>
        </w:rPr>
      </w:pPr>
    </w:p>
    <w:p w14:paraId="7BBA352D" w14:textId="3326BD3F" w:rsidR="00DC37D7" w:rsidRPr="00D46CF4" w:rsidRDefault="001B014E" w:rsidP="00D46CF4">
      <w:pPr>
        <w:shd w:val="clear" w:color="auto" w:fill="FFFFFF" w:themeFill="background1"/>
        <w:spacing w:line="360" w:lineRule="auto"/>
        <w:jc w:val="both"/>
        <w:rPr>
          <w:rFonts w:ascii="Arial" w:hAnsi="Arial" w:cs="Arial"/>
          <w:b/>
          <w:bCs/>
          <w:sz w:val="24"/>
          <w:szCs w:val="24"/>
        </w:rPr>
      </w:pPr>
      <w:r w:rsidRPr="00D46CF4">
        <w:rPr>
          <w:noProof/>
        </w:rPr>
        <w:drawing>
          <wp:anchor distT="0" distB="0" distL="114300" distR="114300" simplePos="0" relativeHeight="251658240" behindDoc="0" locked="0" layoutInCell="1" allowOverlap="1" wp14:anchorId="48B21E74" wp14:editId="315B1BCB">
            <wp:simplePos x="0" y="0"/>
            <wp:positionH relativeFrom="column">
              <wp:posOffset>-556260</wp:posOffset>
            </wp:positionH>
            <wp:positionV relativeFrom="paragraph">
              <wp:posOffset>130810</wp:posOffset>
            </wp:positionV>
            <wp:extent cx="6668507" cy="3505200"/>
            <wp:effectExtent l="0" t="0" r="0" b="0"/>
            <wp:wrapNone/>
            <wp:docPr id="1738649367"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649367" name="Imagem 1" descr="Tabela&#10;&#10;O conteúdo gerado por IA pode estar incorreto."/>
                    <pic:cNvPicPr/>
                  </pic:nvPicPr>
                  <pic:blipFill>
                    <a:blip r:embed="rId13">
                      <a:extLst>
                        <a:ext uri="{28A0092B-C50C-407E-A947-70E740481C1C}">
                          <a14:useLocalDpi xmlns:a14="http://schemas.microsoft.com/office/drawing/2010/main" val="0"/>
                        </a:ext>
                      </a:extLst>
                    </a:blip>
                    <a:stretch>
                      <a:fillRect/>
                    </a:stretch>
                  </pic:blipFill>
                  <pic:spPr>
                    <a:xfrm>
                      <a:off x="0" y="0"/>
                      <a:ext cx="6668507" cy="3505200"/>
                    </a:xfrm>
                    <a:prstGeom prst="rect">
                      <a:avLst/>
                    </a:prstGeom>
                  </pic:spPr>
                </pic:pic>
              </a:graphicData>
            </a:graphic>
            <wp14:sizeRelH relativeFrom="margin">
              <wp14:pctWidth>0</wp14:pctWidth>
            </wp14:sizeRelH>
            <wp14:sizeRelV relativeFrom="margin">
              <wp14:pctHeight>0</wp14:pctHeight>
            </wp14:sizeRelV>
          </wp:anchor>
        </w:drawing>
      </w:r>
    </w:p>
    <w:p w14:paraId="0680B0DF" w14:textId="02996B6D" w:rsidR="00DC37D7" w:rsidRPr="00D46CF4" w:rsidRDefault="00DC37D7" w:rsidP="00D46CF4">
      <w:pPr>
        <w:shd w:val="clear" w:color="auto" w:fill="FFFFFF" w:themeFill="background1"/>
        <w:spacing w:line="360" w:lineRule="auto"/>
        <w:jc w:val="both"/>
        <w:rPr>
          <w:rFonts w:ascii="Arial" w:hAnsi="Arial" w:cs="Arial"/>
          <w:b/>
          <w:bCs/>
          <w:sz w:val="24"/>
          <w:szCs w:val="24"/>
        </w:rPr>
      </w:pPr>
    </w:p>
    <w:p w14:paraId="4342A112" w14:textId="52924DA1" w:rsidR="00DC37D7" w:rsidRPr="00D46CF4" w:rsidRDefault="00DC37D7" w:rsidP="00D46CF4">
      <w:pPr>
        <w:shd w:val="clear" w:color="auto" w:fill="FFFFFF" w:themeFill="background1"/>
        <w:spacing w:line="360" w:lineRule="auto"/>
        <w:jc w:val="both"/>
        <w:rPr>
          <w:rFonts w:ascii="Arial" w:hAnsi="Arial" w:cs="Arial"/>
          <w:b/>
          <w:bCs/>
          <w:sz w:val="24"/>
          <w:szCs w:val="24"/>
        </w:rPr>
      </w:pPr>
    </w:p>
    <w:p w14:paraId="5C32915E" w14:textId="7FD3092B" w:rsidR="00DC37D7" w:rsidRPr="00D46CF4" w:rsidRDefault="00DC37D7" w:rsidP="00D46CF4">
      <w:pPr>
        <w:shd w:val="clear" w:color="auto" w:fill="FFFFFF" w:themeFill="background1"/>
        <w:spacing w:line="360" w:lineRule="auto"/>
        <w:jc w:val="both"/>
        <w:rPr>
          <w:rFonts w:ascii="Arial" w:hAnsi="Arial" w:cs="Arial"/>
          <w:b/>
          <w:bCs/>
          <w:sz w:val="24"/>
          <w:szCs w:val="24"/>
        </w:rPr>
      </w:pPr>
    </w:p>
    <w:p w14:paraId="5E0AC6FE" w14:textId="40728F38" w:rsidR="00DC37D7" w:rsidRPr="00D46CF4" w:rsidRDefault="00DC37D7" w:rsidP="00D46CF4">
      <w:pPr>
        <w:shd w:val="clear" w:color="auto" w:fill="FFFFFF" w:themeFill="background1"/>
        <w:spacing w:line="360" w:lineRule="auto"/>
        <w:jc w:val="both"/>
        <w:rPr>
          <w:rFonts w:ascii="Arial" w:hAnsi="Arial" w:cs="Arial"/>
          <w:b/>
          <w:bCs/>
          <w:sz w:val="24"/>
          <w:szCs w:val="24"/>
        </w:rPr>
      </w:pPr>
    </w:p>
    <w:p w14:paraId="4DB6C2B7" w14:textId="20CA304B" w:rsidR="00D63F1E" w:rsidRPr="00D46CF4" w:rsidRDefault="00D63F1E" w:rsidP="00D46CF4">
      <w:pPr>
        <w:shd w:val="clear" w:color="auto" w:fill="FFFFFF" w:themeFill="background1"/>
        <w:spacing w:line="360" w:lineRule="auto"/>
        <w:jc w:val="both"/>
        <w:rPr>
          <w:rFonts w:ascii="Arial" w:hAnsi="Arial" w:cs="Arial"/>
          <w:b/>
          <w:bCs/>
          <w:sz w:val="24"/>
          <w:szCs w:val="24"/>
        </w:rPr>
      </w:pPr>
    </w:p>
    <w:p w14:paraId="787B9DD1" w14:textId="77777777" w:rsidR="001B014E" w:rsidRPr="00D46CF4" w:rsidRDefault="001B014E" w:rsidP="00D46CF4">
      <w:pPr>
        <w:shd w:val="clear" w:color="auto" w:fill="FFFFFF" w:themeFill="background1"/>
        <w:spacing w:line="360" w:lineRule="auto"/>
        <w:jc w:val="both"/>
        <w:rPr>
          <w:rFonts w:ascii="Arial" w:hAnsi="Arial" w:cs="Arial"/>
          <w:b/>
          <w:bCs/>
          <w:sz w:val="24"/>
          <w:szCs w:val="24"/>
        </w:rPr>
      </w:pPr>
    </w:p>
    <w:p w14:paraId="6514CC1D" w14:textId="77777777" w:rsidR="001B014E" w:rsidRPr="00D46CF4" w:rsidRDefault="001B014E" w:rsidP="00D46CF4">
      <w:pPr>
        <w:shd w:val="clear" w:color="auto" w:fill="FFFFFF" w:themeFill="background1"/>
        <w:spacing w:line="360" w:lineRule="auto"/>
        <w:jc w:val="both"/>
        <w:rPr>
          <w:rFonts w:ascii="Arial" w:hAnsi="Arial" w:cs="Arial"/>
          <w:b/>
          <w:bCs/>
          <w:sz w:val="24"/>
          <w:szCs w:val="24"/>
        </w:rPr>
      </w:pPr>
    </w:p>
    <w:p w14:paraId="6F5C697E" w14:textId="77777777" w:rsidR="001B014E" w:rsidRPr="00D46CF4" w:rsidRDefault="001B014E" w:rsidP="00D46CF4">
      <w:pPr>
        <w:shd w:val="clear" w:color="auto" w:fill="FFFFFF" w:themeFill="background1"/>
        <w:spacing w:line="360" w:lineRule="auto"/>
        <w:jc w:val="both"/>
        <w:rPr>
          <w:rFonts w:ascii="Arial" w:hAnsi="Arial" w:cs="Arial"/>
          <w:b/>
          <w:bCs/>
          <w:sz w:val="24"/>
          <w:szCs w:val="24"/>
        </w:rPr>
      </w:pPr>
    </w:p>
    <w:p w14:paraId="30FE5978" w14:textId="77777777" w:rsidR="001B014E" w:rsidRPr="00D46CF4" w:rsidRDefault="001B014E" w:rsidP="00D46CF4">
      <w:pPr>
        <w:shd w:val="clear" w:color="auto" w:fill="FFFFFF" w:themeFill="background1"/>
        <w:spacing w:line="360" w:lineRule="auto"/>
        <w:jc w:val="both"/>
        <w:rPr>
          <w:rFonts w:ascii="Arial" w:hAnsi="Arial" w:cs="Arial"/>
          <w:b/>
          <w:bCs/>
          <w:sz w:val="24"/>
          <w:szCs w:val="24"/>
        </w:rPr>
      </w:pPr>
    </w:p>
    <w:p w14:paraId="2C3B79D2" w14:textId="77777777" w:rsidR="001B014E" w:rsidRPr="00D46CF4" w:rsidRDefault="001B014E" w:rsidP="00D46CF4">
      <w:pPr>
        <w:shd w:val="clear" w:color="auto" w:fill="FFFFFF" w:themeFill="background1"/>
        <w:spacing w:line="360" w:lineRule="auto"/>
        <w:jc w:val="both"/>
        <w:rPr>
          <w:rFonts w:ascii="Arial" w:hAnsi="Arial" w:cs="Arial"/>
          <w:b/>
          <w:bCs/>
          <w:sz w:val="24"/>
          <w:szCs w:val="24"/>
        </w:rPr>
      </w:pPr>
    </w:p>
    <w:p w14:paraId="25CAD973" w14:textId="77777777" w:rsidR="00D63F1E" w:rsidRPr="00D46CF4" w:rsidRDefault="00D63F1E" w:rsidP="00D46CF4">
      <w:pPr>
        <w:shd w:val="clear" w:color="auto" w:fill="FFFFFF" w:themeFill="background1"/>
        <w:spacing w:line="360" w:lineRule="auto"/>
        <w:jc w:val="both"/>
        <w:rPr>
          <w:rFonts w:ascii="Arial" w:hAnsi="Arial" w:cs="Arial"/>
          <w:b/>
          <w:bCs/>
          <w:sz w:val="24"/>
          <w:szCs w:val="24"/>
        </w:rPr>
      </w:pPr>
    </w:p>
    <w:p w14:paraId="40285266" w14:textId="77777777" w:rsidR="00D63F1E" w:rsidRPr="00D46CF4" w:rsidRDefault="00D63F1E" w:rsidP="00D46CF4">
      <w:pPr>
        <w:shd w:val="clear" w:color="auto" w:fill="FFFFFF" w:themeFill="background1"/>
        <w:spacing w:line="360" w:lineRule="auto"/>
        <w:jc w:val="both"/>
        <w:rPr>
          <w:rFonts w:ascii="Arial" w:hAnsi="Arial" w:cs="Arial"/>
          <w:b/>
          <w:bCs/>
          <w:sz w:val="24"/>
          <w:szCs w:val="24"/>
        </w:rPr>
      </w:pPr>
    </w:p>
    <w:p w14:paraId="0736B7FD" w14:textId="77777777" w:rsidR="001B014E" w:rsidRPr="00D46CF4" w:rsidRDefault="001B014E" w:rsidP="00D46CF4">
      <w:pPr>
        <w:shd w:val="clear" w:color="auto" w:fill="FFFFFF" w:themeFill="background1"/>
        <w:spacing w:after="120" w:line="360" w:lineRule="auto"/>
        <w:jc w:val="both"/>
        <w:rPr>
          <w:rFonts w:ascii="Arial" w:hAnsi="Arial" w:cs="Arial"/>
          <w:b/>
        </w:rPr>
      </w:pPr>
    </w:p>
    <w:p w14:paraId="07CC94D0" w14:textId="7036F3DF" w:rsidR="00D424A4" w:rsidRPr="00D46CF4" w:rsidRDefault="00D424A4" w:rsidP="00D46CF4">
      <w:pPr>
        <w:shd w:val="clear" w:color="auto" w:fill="FFFFFF" w:themeFill="background1"/>
        <w:spacing w:after="120" w:line="360" w:lineRule="auto"/>
        <w:jc w:val="both"/>
        <w:rPr>
          <w:rFonts w:ascii="Arial" w:hAnsi="Arial" w:cs="Arial"/>
          <w:b/>
          <w:noProof/>
        </w:rPr>
      </w:pPr>
      <w:r w:rsidRPr="00D46CF4">
        <w:rPr>
          <w:rFonts w:ascii="Arial" w:hAnsi="Arial" w:cs="Arial"/>
          <w:b/>
        </w:rPr>
        <w:t>LOTE 2</w:t>
      </w:r>
      <w:r w:rsidR="00720EE8" w:rsidRPr="00D46CF4">
        <w:rPr>
          <w:rFonts w:ascii="Arial" w:hAnsi="Arial" w:cs="Arial"/>
          <w:b/>
          <w:noProof/>
        </w:rPr>
        <w:t xml:space="preserve"> </w:t>
      </w:r>
    </w:p>
    <w:p w14:paraId="249B979E" w14:textId="03C92675" w:rsidR="001B014E" w:rsidRPr="00D46CF4" w:rsidRDefault="00D659D6" w:rsidP="00D46CF4">
      <w:pPr>
        <w:shd w:val="clear" w:color="auto" w:fill="FFFFFF" w:themeFill="background1"/>
        <w:spacing w:after="120" w:line="360" w:lineRule="auto"/>
        <w:jc w:val="both"/>
        <w:rPr>
          <w:rFonts w:ascii="Arial" w:hAnsi="Arial" w:cs="Arial"/>
          <w:b/>
          <w:noProof/>
        </w:rPr>
      </w:pPr>
      <w:r w:rsidRPr="00D46CF4">
        <w:rPr>
          <w:noProof/>
        </w:rPr>
        <w:drawing>
          <wp:anchor distT="0" distB="0" distL="114300" distR="114300" simplePos="0" relativeHeight="251663360" behindDoc="0" locked="0" layoutInCell="1" allowOverlap="1" wp14:anchorId="25C1D374" wp14:editId="620EDA71">
            <wp:simplePos x="0" y="0"/>
            <wp:positionH relativeFrom="column">
              <wp:posOffset>567690</wp:posOffset>
            </wp:positionH>
            <wp:positionV relativeFrom="paragraph">
              <wp:posOffset>104775</wp:posOffset>
            </wp:positionV>
            <wp:extent cx="4448175" cy="1638300"/>
            <wp:effectExtent l="0" t="0" r="9525" b="0"/>
            <wp:wrapNone/>
            <wp:docPr id="91949299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8175" cy="1638300"/>
                    </a:xfrm>
                    <a:prstGeom prst="rect">
                      <a:avLst/>
                    </a:prstGeom>
                    <a:noFill/>
                    <a:ln>
                      <a:noFill/>
                    </a:ln>
                  </pic:spPr>
                </pic:pic>
              </a:graphicData>
            </a:graphic>
          </wp:anchor>
        </w:drawing>
      </w:r>
    </w:p>
    <w:p w14:paraId="284BD85F" w14:textId="77777777" w:rsidR="001B014E" w:rsidRPr="00D46CF4" w:rsidRDefault="001B014E" w:rsidP="00D46CF4">
      <w:pPr>
        <w:shd w:val="clear" w:color="auto" w:fill="FFFFFF" w:themeFill="background1"/>
        <w:spacing w:after="120" w:line="360" w:lineRule="auto"/>
        <w:jc w:val="both"/>
        <w:rPr>
          <w:rFonts w:ascii="Arial" w:hAnsi="Arial" w:cs="Arial"/>
          <w:b/>
          <w:noProof/>
        </w:rPr>
      </w:pPr>
    </w:p>
    <w:p w14:paraId="3DED2F0C" w14:textId="77777777" w:rsidR="001B014E" w:rsidRPr="00D46CF4" w:rsidRDefault="001B014E" w:rsidP="00D46CF4">
      <w:pPr>
        <w:shd w:val="clear" w:color="auto" w:fill="FFFFFF" w:themeFill="background1"/>
        <w:spacing w:after="120" w:line="360" w:lineRule="auto"/>
        <w:jc w:val="both"/>
        <w:rPr>
          <w:rFonts w:ascii="Arial" w:hAnsi="Arial" w:cs="Arial"/>
          <w:b/>
          <w:noProof/>
        </w:rPr>
      </w:pPr>
    </w:p>
    <w:p w14:paraId="6687C737" w14:textId="77777777" w:rsidR="001B014E" w:rsidRPr="00D46CF4" w:rsidRDefault="001B014E" w:rsidP="00D46CF4">
      <w:pPr>
        <w:shd w:val="clear" w:color="auto" w:fill="FFFFFF" w:themeFill="background1"/>
        <w:spacing w:after="120" w:line="360" w:lineRule="auto"/>
        <w:jc w:val="both"/>
        <w:rPr>
          <w:rFonts w:ascii="Arial" w:hAnsi="Arial" w:cs="Arial"/>
          <w:b/>
          <w:noProof/>
        </w:rPr>
      </w:pPr>
    </w:p>
    <w:p w14:paraId="6F4CBC0E" w14:textId="7943451A" w:rsidR="00DC37D7" w:rsidRPr="00D46CF4" w:rsidRDefault="00DC37D7" w:rsidP="00D46CF4">
      <w:pPr>
        <w:shd w:val="clear" w:color="auto" w:fill="FFFFFF" w:themeFill="background1"/>
        <w:spacing w:after="120" w:line="360" w:lineRule="auto"/>
        <w:jc w:val="both"/>
        <w:rPr>
          <w:rFonts w:ascii="Arial" w:hAnsi="Arial" w:cs="Arial"/>
          <w:b/>
          <w:noProof/>
        </w:rPr>
      </w:pPr>
    </w:p>
    <w:p w14:paraId="38ECDE3D" w14:textId="77777777" w:rsidR="001B014E" w:rsidRPr="00D46CF4" w:rsidRDefault="001B014E" w:rsidP="00D46CF4">
      <w:pPr>
        <w:shd w:val="clear" w:color="auto" w:fill="FFFFFF" w:themeFill="background1"/>
        <w:spacing w:after="120" w:line="360" w:lineRule="auto"/>
        <w:jc w:val="both"/>
        <w:rPr>
          <w:rFonts w:ascii="Arial" w:hAnsi="Arial" w:cs="Arial"/>
          <w:b/>
          <w:noProof/>
        </w:rPr>
      </w:pPr>
    </w:p>
    <w:p w14:paraId="3A0E2901" w14:textId="076EACDC" w:rsidR="00DC37D7" w:rsidRPr="00D46CF4" w:rsidRDefault="00DC37D7" w:rsidP="00D46CF4">
      <w:pPr>
        <w:shd w:val="clear" w:color="auto" w:fill="FFFFFF" w:themeFill="background1"/>
        <w:spacing w:line="360" w:lineRule="auto"/>
        <w:jc w:val="both"/>
        <w:rPr>
          <w:rFonts w:ascii="Arial" w:hAnsi="Arial" w:cs="Arial"/>
          <w:b/>
        </w:rPr>
      </w:pPr>
      <w:r w:rsidRPr="00D46CF4">
        <w:rPr>
          <w:noProof/>
        </w:rPr>
        <w:drawing>
          <wp:anchor distT="0" distB="0" distL="114300" distR="114300" simplePos="0" relativeHeight="251661312" behindDoc="0" locked="0" layoutInCell="1" allowOverlap="1" wp14:anchorId="48E3C8B3" wp14:editId="3422DE46">
            <wp:simplePos x="0" y="0"/>
            <wp:positionH relativeFrom="column">
              <wp:posOffset>-480060</wp:posOffset>
            </wp:positionH>
            <wp:positionV relativeFrom="paragraph">
              <wp:posOffset>100965</wp:posOffset>
            </wp:positionV>
            <wp:extent cx="6279285" cy="2752725"/>
            <wp:effectExtent l="0" t="0" r="7620" b="0"/>
            <wp:wrapNone/>
            <wp:docPr id="581944499"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944499" name="Imagem 1" descr="Tabela&#10;&#10;O conteúdo gerado por IA pode estar incorreto."/>
                    <pic:cNvPicPr/>
                  </pic:nvPicPr>
                  <pic:blipFill>
                    <a:blip r:embed="rId15">
                      <a:extLst>
                        <a:ext uri="{28A0092B-C50C-407E-A947-70E740481C1C}">
                          <a14:useLocalDpi xmlns:a14="http://schemas.microsoft.com/office/drawing/2010/main" val="0"/>
                        </a:ext>
                      </a:extLst>
                    </a:blip>
                    <a:stretch>
                      <a:fillRect/>
                    </a:stretch>
                  </pic:blipFill>
                  <pic:spPr>
                    <a:xfrm>
                      <a:off x="0" y="0"/>
                      <a:ext cx="6279285" cy="2752725"/>
                    </a:xfrm>
                    <a:prstGeom prst="rect">
                      <a:avLst/>
                    </a:prstGeom>
                  </pic:spPr>
                </pic:pic>
              </a:graphicData>
            </a:graphic>
          </wp:anchor>
        </w:drawing>
      </w:r>
    </w:p>
    <w:p w14:paraId="1A0AF358" w14:textId="27B7F14F" w:rsidR="00DC37D7" w:rsidRPr="00D46CF4" w:rsidRDefault="00DC37D7" w:rsidP="00D46CF4">
      <w:pPr>
        <w:shd w:val="clear" w:color="auto" w:fill="FFFFFF" w:themeFill="background1"/>
        <w:spacing w:line="360" w:lineRule="auto"/>
        <w:jc w:val="both"/>
        <w:rPr>
          <w:rFonts w:ascii="Arial" w:hAnsi="Arial" w:cs="Arial"/>
          <w:b/>
        </w:rPr>
      </w:pPr>
    </w:p>
    <w:p w14:paraId="246A38B8" w14:textId="21645277" w:rsidR="00DC37D7" w:rsidRPr="00D46CF4" w:rsidRDefault="00DC37D7" w:rsidP="00D46CF4">
      <w:pPr>
        <w:shd w:val="clear" w:color="auto" w:fill="FFFFFF" w:themeFill="background1"/>
        <w:spacing w:line="360" w:lineRule="auto"/>
        <w:jc w:val="both"/>
        <w:rPr>
          <w:rFonts w:ascii="Arial" w:hAnsi="Arial" w:cs="Arial"/>
          <w:b/>
        </w:rPr>
      </w:pPr>
    </w:p>
    <w:p w14:paraId="10E2C791" w14:textId="2E943980" w:rsidR="00DC37D7" w:rsidRPr="00D46CF4" w:rsidRDefault="00DC37D7" w:rsidP="00D46CF4">
      <w:pPr>
        <w:shd w:val="clear" w:color="auto" w:fill="FFFFFF" w:themeFill="background1"/>
        <w:spacing w:line="360" w:lineRule="auto"/>
        <w:jc w:val="both"/>
        <w:rPr>
          <w:rFonts w:ascii="Arial" w:hAnsi="Arial" w:cs="Arial"/>
          <w:b/>
        </w:rPr>
      </w:pPr>
    </w:p>
    <w:p w14:paraId="3DCD3D37" w14:textId="2F1EAF09" w:rsidR="00DC37D7" w:rsidRPr="00D46CF4" w:rsidRDefault="00DC37D7" w:rsidP="00D46CF4">
      <w:pPr>
        <w:shd w:val="clear" w:color="auto" w:fill="FFFFFF" w:themeFill="background1"/>
        <w:spacing w:line="360" w:lineRule="auto"/>
        <w:jc w:val="both"/>
        <w:rPr>
          <w:rFonts w:ascii="Arial" w:hAnsi="Arial" w:cs="Arial"/>
          <w:b/>
        </w:rPr>
      </w:pPr>
    </w:p>
    <w:p w14:paraId="22C3C615" w14:textId="77777777" w:rsidR="00DC37D7" w:rsidRPr="00D46CF4" w:rsidRDefault="00DC37D7" w:rsidP="00D46CF4">
      <w:pPr>
        <w:shd w:val="clear" w:color="auto" w:fill="FFFFFF" w:themeFill="background1"/>
        <w:spacing w:line="360" w:lineRule="auto"/>
        <w:jc w:val="both"/>
        <w:rPr>
          <w:rFonts w:ascii="Arial" w:hAnsi="Arial" w:cs="Arial"/>
          <w:b/>
        </w:rPr>
      </w:pPr>
    </w:p>
    <w:p w14:paraId="5D53F5C9" w14:textId="77777777" w:rsidR="00DC37D7" w:rsidRPr="00D46CF4" w:rsidRDefault="00DC37D7" w:rsidP="00D46CF4">
      <w:pPr>
        <w:shd w:val="clear" w:color="auto" w:fill="FFFFFF" w:themeFill="background1"/>
        <w:spacing w:line="360" w:lineRule="auto"/>
        <w:jc w:val="both"/>
        <w:rPr>
          <w:rFonts w:ascii="Arial" w:hAnsi="Arial" w:cs="Arial"/>
          <w:b/>
        </w:rPr>
      </w:pPr>
    </w:p>
    <w:p w14:paraId="67B4069C" w14:textId="77777777" w:rsidR="00DC37D7" w:rsidRPr="00D46CF4" w:rsidRDefault="00DC37D7" w:rsidP="00D46CF4">
      <w:pPr>
        <w:shd w:val="clear" w:color="auto" w:fill="FFFFFF" w:themeFill="background1"/>
        <w:spacing w:line="360" w:lineRule="auto"/>
        <w:jc w:val="both"/>
        <w:rPr>
          <w:rFonts w:ascii="Arial" w:hAnsi="Arial" w:cs="Arial"/>
          <w:b/>
        </w:rPr>
      </w:pPr>
    </w:p>
    <w:p w14:paraId="2A669054" w14:textId="77777777" w:rsidR="00DC37D7" w:rsidRPr="00D46CF4" w:rsidRDefault="00DC37D7" w:rsidP="00D46CF4">
      <w:pPr>
        <w:shd w:val="clear" w:color="auto" w:fill="FFFFFF" w:themeFill="background1"/>
        <w:spacing w:line="360" w:lineRule="auto"/>
        <w:jc w:val="both"/>
        <w:rPr>
          <w:rFonts w:ascii="Arial" w:hAnsi="Arial" w:cs="Arial"/>
          <w:b/>
        </w:rPr>
      </w:pPr>
    </w:p>
    <w:p w14:paraId="1FF6713D" w14:textId="77777777" w:rsidR="00DC37D7" w:rsidRPr="00D46CF4" w:rsidRDefault="00DC37D7" w:rsidP="00D46CF4">
      <w:pPr>
        <w:shd w:val="clear" w:color="auto" w:fill="FFFFFF" w:themeFill="background1"/>
        <w:spacing w:line="360" w:lineRule="auto"/>
        <w:jc w:val="both"/>
        <w:rPr>
          <w:rFonts w:ascii="Arial" w:hAnsi="Arial" w:cs="Arial"/>
          <w:sz w:val="24"/>
          <w:szCs w:val="24"/>
        </w:rPr>
      </w:pPr>
    </w:p>
    <w:p w14:paraId="119A135B" w14:textId="25C2A1E5" w:rsidR="00445D12" w:rsidRPr="00D46CF4" w:rsidRDefault="004D16CC" w:rsidP="00D46CF4">
      <w:pPr>
        <w:shd w:val="clear" w:color="auto" w:fill="FFFFFF" w:themeFill="background1"/>
        <w:spacing w:line="360" w:lineRule="auto"/>
        <w:jc w:val="both"/>
        <w:rPr>
          <w:rFonts w:ascii="Arial" w:hAnsi="Arial" w:cs="Arial"/>
          <w:b/>
        </w:rPr>
      </w:pPr>
      <w:r w:rsidRPr="00D46CF4">
        <w:rPr>
          <w:rFonts w:ascii="Arial" w:hAnsi="Arial" w:cs="Arial"/>
          <w:sz w:val="24"/>
          <w:szCs w:val="24"/>
        </w:rPr>
        <w:t xml:space="preserve">Justifica-se a publicidade por se tratar de uma obra de engenharia para serviços com quantitativos definidos, sendo modalidade </w:t>
      </w:r>
      <w:r w:rsidRPr="00D46CF4">
        <w:rPr>
          <w:rFonts w:ascii="Arial" w:hAnsi="Arial" w:cs="Arial"/>
          <w:b/>
          <w:bCs/>
          <w:sz w:val="24"/>
          <w:szCs w:val="24"/>
        </w:rPr>
        <w:t>empreitada por preço unitário</w:t>
      </w:r>
      <w:r w:rsidRPr="00D46CF4">
        <w:rPr>
          <w:rFonts w:ascii="Arial" w:hAnsi="Arial" w:cs="Arial"/>
          <w:sz w:val="24"/>
          <w:szCs w:val="24"/>
        </w:rPr>
        <w:t xml:space="preserve"> e julgamento pelo </w:t>
      </w:r>
      <w:r w:rsidRPr="00D46CF4">
        <w:rPr>
          <w:rFonts w:ascii="Arial" w:hAnsi="Arial" w:cs="Arial"/>
          <w:b/>
          <w:bCs/>
          <w:sz w:val="24"/>
          <w:szCs w:val="24"/>
        </w:rPr>
        <w:t>maior percentual de desconto único</w:t>
      </w:r>
      <w:r w:rsidRPr="00D46CF4">
        <w:rPr>
          <w:rFonts w:ascii="Arial" w:hAnsi="Arial" w:cs="Arial"/>
          <w:sz w:val="24"/>
          <w:szCs w:val="24"/>
        </w:rPr>
        <w:t xml:space="preserve"> que incidirá linearmente sobre a planilha de orçamento</w:t>
      </w:r>
      <w:r w:rsidR="00780A9F" w:rsidRPr="00D46CF4">
        <w:rPr>
          <w:rFonts w:ascii="Arial" w:hAnsi="Arial" w:cs="Arial"/>
          <w:sz w:val="24"/>
          <w:szCs w:val="24"/>
        </w:rPr>
        <w:t>.</w:t>
      </w:r>
    </w:p>
    <w:p w14:paraId="7FF26224" w14:textId="77777777" w:rsidR="00445D12" w:rsidRPr="00D46CF4" w:rsidRDefault="00445D12" w:rsidP="00D46CF4">
      <w:pPr>
        <w:shd w:val="clear" w:color="auto" w:fill="FFFFFF" w:themeFill="background1"/>
        <w:spacing w:line="360" w:lineRule="auto"/>
        <w:jc w:val="both"/>
        <w:rPr>
          <w:rFonts w:ascii="Arial" w:hAnsi="Arial" w:cs="Arial"/>
          <w:b/>
        </w:rPr>
      </w:pPr>
    </w:p>
    <w:p w14:paraId="71205009" w14:textId="3963492F" w:rsidR="00AA4254" w:rsidRPr="00D46CF4" w:rsidRDefault="005A2495" w:rsidP="00D46CF4">
      <w:pPr>
        <w:shd w:val="clear" w:color="auto" w:fill="FFFFFF" w:themeFill="background1"/>
        <w:spacing w:before="120" w:line="360" w:lineRule="auto"/>
        <w:jc w:val="both"/>
        <w:rPr>
          <w:rFonts w:ascii="Arial" w:hAnsi="Arial" w:cs="Arial"/>
          <w:sz w:val="24"/>
          <w:szCs w:val="24"/>
        </w:rPr>
      </w:pPr>
      <w:r w:rsidRPr="00D46CF4">
        <w:rPr>
          <w:rFonts w:ascii="Arial" w:hAnsi="Arial" w:cs="Arial"/>
          <w:sz w:val="24"/>
          <w:szCs w:val="24"/>
        </w:rPr>
        <w:t xml:space="preserve">5.2. </w:t>
      </w:r>
      <w:r w:rsidR="00AA4254" w:rsidRPr="00D46CF4">
        <w:rPr>
          <w:rFonts w:ascii="Arial" w:hAnsi="Arial" w:cs="Arial"/>
          <w:sz w:val="24"/>
          <w:szCs w:val="24"/>
        </w:rPr>
        <w:t>V</w:t>
      </w:r>
      <w:r w:rsidR="001B014E" w:rsidRPr="00D46CF4">
        <w:rPr>
          <w:rFonts w:ascii="Arial" w:hAnsi="Arial" w:cs="Arial"/>
          <w:sz w:val="24"/>
          <w:szCs w:val="24"/>
        </w:rPr>
        <w:t>alor da Obra</w:t>
      </w:r>
    </w:p>
    <w:p w14:paraId="6BFD4FAB" w14:textId="75675F42" w:rsidR="00AA4254" w:rsidRPr="00D46CF4" w:rsidRDefault="00400C23" w:rsidP="00D46CF4">
      <w:pPr>
        <w:shd w:val="clear" w:color="auto" w:fill="FFFFFF" w:themeFill="background1"/>
        <w:spacing w:before="120" w:line="360" w:lineRule="auto"/>
        <w:jc w:val="both"/>
        <w:rPr>
          <w:rFonts w:ascii="Arial" w:hAnsi="Arial" w:cs="Arial"/>
          <w:sz w:val="24"/>
          <w:szCs w:val="24"/>
        </w:rPr>
      </w:pPr>
      <w:r w:rsidRPr="00D46CF4">
        <w:rPr>
          <w:rFonts w:ascii="Arial" w:hAnsi="Arial" w:cs="Arial"/>
          <w:sz w:val="24"/>
          <w:szCs w:val="24"/>
        </w:rPr>
        <w:t>5.2.1 O valor total estimado para os serviços impermeabilização e tratamento de infiltrações</w:t>
      </w:r>
      <w:r w:rsidR="00C90A8D" w:rsidRPr="00D46CF4">
        <w:rPr>
          <w:rFonts w:ascii="Arial" w:hAnsi="Arial" w:cs="Arial"/>
          <w:sz w:val="24"/>
          <w:szCs w:val="24"/>
        </w:rPr>
        <w:t xml:space="preserve"> ( Lote1 – Lote 2 )</w:t>
      </w:r>
      <w:r w:rsidRPr="00D46CF4">
        <w:rPr>
          <w:rFonts w:ascii="Arial" w:hAnsi="Arial" w:cs="Arial"/>
          <w:sz w:val="24"/>
          <w:szCs w:val="24"/>
        </w:rPr>
        <w:t xml:space="preserve"> de</w:t>
      </w:r>
      <w:r w:rsidR="00DF7629" w:rsidRPr="00D46CF4">
        <w:rPr>
          <w:rFonts w:ascii="Arial" w:hAnsi="Arial" w:cs="Arial"/>
          <w:sz w:val="24"/>
          <w:szCs w:val="24"/>
        </w:rPr>
        <w:t xml:space="preserve"> </w:t>
      </w:r>
      <w:r w:rsidR="00BA7076" w:rsidRPr="00D46CF4">
        <w:rPr>
          <w:rFonts w:ascii="Arial" w:hAnsi="Arial" w:cs="Arial"/>
          <w:sz w:val="24"/>
          <w:szCs w:val="24"/>
        </w:rPr>
        <w:t xml:space="preserve">R$ </w:t>
      </w:r>
      <w:r w:rsidR="007E41F5" w:rsidRPr="00D46CF4">
        <w:rPr>
          <w:rFonts w:ascii="Arial" w:hAnsi="Arial" w:cs="Arial"/>
          <w:sz w:val="24"/>
          <w:szCs w:val="24"/>
        </w:rPr>
        <w:t xml:space="preserve">R$ 835.274,55 </w:t>
      </w:r>
      <w:r w:rsidR="00DF7629" w:rsidRPr="00D46CF4">
        <w:rPr>
          <w:rFonts w:ascii="Arial" w:hAnsi="Arial" w:cs="Arial"/>
          <w:sz w:val="24"/>
          <w:szCs w:val="24"/>
        </w:rPr>
        <w:t xml:space="preserve">( </w:t>
      </w:r>
      <w:r w:rsidR="00BA7076" w:rsidRPr="00D46CF4">
        <w:rPr>
          <w:rFonts w:ascii="Arial" w:hAnsi="Arial" w:cs="Arial"/>
          <w:sz w:val="24"/>
          <w:szCs w:val="24"/>
        </w:rPr>
        <w:t>Oitocentos e trinta e cinco</w:t>
      </w:r>
      <w:r w:rsidR="00DF7629" w:rsidRPr="00D46CF4">
        <w:rPr>
          <w:rFonts w:ascii="Arial" w:hAnsi="Arial" w:cs="Arial"/>
          <w:sz w:val="24"/>
          <w:szCs w:val="24"/>
        </w:rPr>
        <w:t xml:space="preserve"> </w:t>
      </w:r>
      <w:r w:rsidR="00DF7629" w:rsidRPr="00D46CF4">
        <w:rPr>
          <w:rFonts w:ascii="Arial" w:hAnsi="Arial" w:cs="Arial"/>
          <w:sz w:val="24"/>
          <w:szCs w:val="24"/>
        </w:rPr>
        <w:lastRenderedPageBreak/>
        <w:t>mil</w:t>
      </w:r>
      <w:r w:rsidR="00BA7076" w:rsidRPr="00D46CF4">
        <w:rPr>
          <w:rFonts w:ascii="Arial" w:hAnsi="Arial" w:cs="Arial"/>
          <w:sz w:val="24"/>
          <w:szCs w:val="24"/>
        </w:rPr>
        <w:t xml:space="preserve">, </w:t>
      </w:r>
      <w:r w:rsidR="007E41F5" w:rsidRPr="00D46CF4">
        <w:rPr>
          <w:rFonts w:ascii="Arial" w:hAnsi="Arial" w:cs="Arial"/>
          <w:sz w:val="24"/>
          <w:szCs w:val="24"/>
        </w:rPr>
        <w:t>duzentos</w:t>
      </w:r>
      <w:r w:rsidR="00BA7076" w:rsidRPr="00D46CF4">
        <w:rPr>
          <w:rFonts w:ascii="Arial" w:hAnsi="Arial" w:cs="Arial"/>
          <w:sz w:val="24"/>
          <w:szCs w:val="24"/>
        </w:rPr>
        <w:t xml:space="preserve"> e</w:t>
      </w:r>
      <w:r w:rsidR="007E41F5" w:rsidRPr="00D46CF4">
        <w:rPr>
          <w:rFonts w:ascii="Arial" w:hAnsi="Arial" w:cs="Arial"/>
          <w:sz w:val="24"/>
          <w:szCs w:val="24"/>
        </w:rPr>
        <w:t xml:space="preserve"> setenta</w:t>
      </w:r>
      <w:r w:rsidR="00DF7629" w:rsidRPr="00D46CF4">
        <w:rPr>
          <w:rFonts w:ascii="Arial" w:hAnsi="Arial" w:cs="Arial"/>
          <w:sz w:val="24"/>
          <w:szCs w:val="24"/>
        </w:rPr>
        <w:t xml:space="preserve"> e </w:t>
      </w:r>
      <w:r w:rsidR="007E41F5" w:rsidRPr="00D46CF4">
        <w:rPr>
          <w:rFonts w:ascii="Arial" w:hAnsi="Arial" w:cs="Arial"/>
          <w:sz w:val="24"/>
          <w:szCs w:val="24"/>
        </w:rPr>
        <w:t>quatro</w:t>
      </w:r>
      <w:r w:rsidR="00DF7629" w:rsidRPr="00D46CF4">
        <w:rPr>
          <w:rFonts w:ascii="Arial" w:hAnsi="Arial" w:cs="Arial"/>
          <w:sz w:val="24"/>
          <w:szCs w:val="24"/>
        </w:rPr>
        <w:t xml:space="preserve"> </w:t>
      </w:r>
      <w:r w:rsidR="007E41F5" w:rsidRPr="00D46CF4">
        <w:rPr>
          <w:rFonts w:ascii="Arial" w:hAnsi="Arial" w:cs="Arial"/>
          <w:sz w:val="24"/>
          <w:szCs w:val="24"/>
        </w:rPr>
        <w:t>r</w:t>
      </w:r>
      <w:r w:rsidR="00DF7629" w:rsidRPr="00D46CF4">
        <w:rPr>
          <w:rFonts w:ascii="Arial" w:hAnsi="Arial" w:cs="Arial"/>
          <w:sz w:val="24"/>
          <w:szCs w:val="24"/>
        </w:rPr>
        <w:t>eais</w:t>
      </w:r>
      <w:r w:rsidR="00BA7076" w:rsidRPr="00D46CF4">
        <w:rPr>
          <w:rFonts w:ascii="Arial" w:hAnsi="Arial" w:cs="Arial"/>
          <w:sz w:val="24"/>
          <w:szCs w:val="24"/>
        </w:rPr>
        <w:t xml:space="preserve"> e </w:t>
      </w:r>
      <w:r w:rsidR="007E41F5" w:rsidRPr="00D46CF4">
        <w:rPr>
          <w:rFonts w:ascii="Arial" w:hAnsi="Arial" w:cs="Arial"/>
          <w:sz w:val="24"/>
          <w:szCs w:val="24"/>
        </w:rPr>
        <w:t>cinquenta</w:t>
      </w:r>
      <w:r w:rsidR="00BA7076" w:rsidRPr="00D46CF4">
        <w:rPr>
          <w:rFonts w:ascii="Arial" w:hAnsi="Arial" w:cs="Arial"/>
          <w:sz w:val="24"/>
          <w:szCs w:val="24"/>
        </w:rPr>
        <w:t xml:space="preserve"> e cinco centavos</w:t>
      </w:r>
      <w:r w:rsidR="00DF7629" w:rsidRPr="00D46CF4">
        <w:rPr>
          <w:rFonts w:ascii="Arial" w:hAnsi="Arial" w:cs="Arial"/>
          <w:sz w:val="24"/>
          <w:szCs w:val="24"/>
        </w:rPr>
        <w:t xml:space="preserve"> ) </w:t>
      </w:r>
      <w:r w:rsidRPr="00D46CF4">
        <w:rPr>
          <w:rFonts w:ascii="Arial" w:hAnsi="Arial" w:cs="Arial"/>
          <w:sz w:val="24"/>
          <w:szCs w:val="24"/>
        </w:rPr>
        <w:t xml:space="preserve"> conforme discriminado na planilha de </w:t>
      </w:r>
      <w:r w:rsidR="00FE0122" w:rsidRPr="00D46CF4">
        <w:rPr>
          <w:rFonts w:ascii="Arial" w:hAnsi="Arial" w:cs="Arial"/>
          <w:sz w:val="24"/>
          <w:szCs w:val="24"/>
        </w:rPr>
        <w:t>co</w:t>
      </w:r>
      <w:r w:rsidR="000C467A" w:rsidRPr="00D46CF4">
        <w:rPr>
          <w:rFonts w:ascii="Arial" w:hAnsi="Arial" w:cs="Arial"/>
          <w:sz w:val="24"/>
          <w:szCs w:val="24"/>
        </w:rPr>
        <w:t>tação</w:t>
      </w:r>
      <w:r w:rsidRPr="00D46CF4">
        <w:rPr>
          <w:rFonts w:ascii="Arial" w:hAnsi="Arial" w:cs="Arial"/>
          <w:sz w:val="24"/>
          <w:szCs w:val="24"/>
        </w:rPr>
        <w:t xml:space="preserve"> e na tabela abaixo</w:t>
      </w:r>
    </w:p>
    <w:p w14:paraId="6E7412CC" w14:textId="38033EEB" w:rsidR="00AA4254" w:rsidRPr="00D46CF4" w:rsidRDefault="00AA4254" w:rsidP="00D46CF4">
      <w:pPr>
        <w:shd w:val="clear" w:color="auto" w:fill="FFFFFF" w:themeFill="background1"/>
        <w:spacing w:before="120" w:line="360" w:lineRule="auto"/>
        <w:jc w:val="both"/>
        <w:rPr>
          <w:rFonts w:ascii="Arial" w:hAnsi="Arial" w:cs="Arial"/>
          <w:sz w:val="24"/>
          <w:szCs w:val="24"/>
        </w:rPr>
      </w:pPr>
    </w:p>
    <w:tbl>
      <w:tblPr>
        <w:tblStyle w:val="Tabelacomgrade"/>
        <w:tblW w:w="0" w:type="auto"/>
        <w:tblLook w:val="04A0" w:firstRow="1" w:lastRow="0" w:firstColumn="1" w:lastColumn="0" w:noHBand="0" w:noVBand="1"/>
      </w:tblPr>
      <w:tblGrid>
        <w:gridCol w:w="2831"/>
        <w:gridCol w:w="2831"/>
        <w:gridCol w:w="2832"/>
      </w:tblGrid>
      <w:tr w:rsidR="00D46CF4" w:rsidRPr="00D46CF4" w14:paraId="36D534E1" w14:textId="77777777" w:rsidTr="00AA4254">
        <w:tc>
          <w:tcPr>
            <w:tcW w:w="2831" w:type="dxa"/>
          </w:tcPr>
          <w:p w14:paraId="42A89A7D" w14:textId="26D839AF" w:rsidR="00AA4254" w:rsidRPr="00D46CF4" w:rsidRDefault="00AA4254" w:rsidP="00D46CF4">
            <w:pPr>
              <w:shd w:val="clear" w:color="auto" w:fill="FFFFFF" w:themeFill="background1"/>
              <w:spacing w:before="120" w:line="360" w:lineRule="auto"/>
              <w:jc w:val="center"/>
              <w:rPr>
                <w:rFonts w:ascii="Arial" w:hAnsi="Arial" w:cs="Arial"/>
                <w:sz w:val="24"/>
                <w:szCs w:val="24"/>
              </w:rPr>
            </w:pPr>
            <w:r w:rsidRPr="00D46CF4">
              <w:rPr>
                <w:rFonts w:ascii="Arial" w:hAnsi="Arial" w:cs="Arial"/>
                <w:sz w:val="24"/>
                <w:szCs w:val="24"/>
              </w:rPr>
              <w:t>LOTES</w:t>
            </w:r>
          </w:p>
        </w:tc>
        <w:tc>
          <w:tcPr>
            <w:tcW w:w="2831" w:type="dxa"/>
          </w:tcPr>
          <w:p w14:paraId="593B738B" w14:textId="56D43CFE" w:rsidR="00AA4254" w:rsidRPr="00D46CF4" w:rsidRDefault="00AA4254" w:rsidP="00D46CF4">
            <w:pPr>
              <w:shd w:val="clear" w:color="auto" w:fill="FFFFFF" w:themeFill="background1"/>
              <w:spacing w:before="120" w:line="360" w:lineRule="auto"/>
              <w:jc w:val="center"/>
              <w:rPr>
                <w:rFonts w:ascii="Arial" w:hAnsi="Arial" w:cs="Arial"/>
                <w:sz w:val="24"/>
                <w:szCs w:val="24"/>
              </w:rPr>
            </w:pPr>
            <w:r w:rsidRPr="00D46CF4">
              <w:rPr>
                <w:rFonts w:ascii="Arial" w:hAnsi="Arial" w:cs="Arial"/>
                <w:sz w:val="24"/>
                <w:szCs w:val="24"/>
              </w:rPr>
              <w:t>DESCRIÇÃO</w:t>
            </w:r>
          </w:p>
        </w:tc>
        <w:tc>
          <w:tcPr>
            <w:tcW w:w="2832" w:type="dxa"/>
          </w:tcPr>
          <w:p w14:paraId="58CC75EF" w14:textId="42D5B3D3" w:rsidR="00AA4254" w:rsidRPr="00D46CF4" w:rsidRDefault="00AA4254" w:rsidP="00D46CF4">
            <w:pPr>
              <w:shd w:val="clear" w:color="auto" w:fill="FFFFFF" w:themeFill="background1"/>
              <w:spacing w:before="120" w:line="360" w:lineRule="auto"/>
              <w:jc w:val="center"/>
              <w:rPr>
                <w:rFonts w:ascii="Arial" w:hAnsi="Arial" w:cs="Arial"/>
                <w:sz w:val="24"/>
                <w:szCs w:val="24"/>
              </w:rPr>
            </w:pPr>
            <w:r w:rsidRPr="00D46CF4">
              <w:rPr>
                <w:rFonts w:ascii="Arial" w:hAnsi="Arial" w:cs="Arial"/>
                <w:sz w:val="24"/>
                <w:szCs w:val="24"/>
              </w:rPr>
              <w:t>VALOR</w:t>
            </w:r>
          </w:p>
        </w:tc>
      </w:tr>
      <w:tr w:rsidR="00D46CF4" w:rsidRPr="00D46CF4" w14:paraId="1275D4E0" w14:textId="77777777" w:rsidTr="00AA4254">
        <w:tc>
          <w:tcPr>
            <w:tcW w:w="2831" w:type="dxa"/>
          </w:tcPr>
          <w:p w14:paraId="2C5A7A86" w14:textId="6F919D80" w:rsidR="00AA4254" w:rsidRPr="00D46CF4" w:rsidRDefault="00AA4254" w:rsidP="00D46CF4">
            <w:pPr>
              <w:shd w:val="clear" w:color="auto" w:fill="FFFFFF" w:themeFill="background1"/>
              <w:spacing w:before="120" w:line="360" w:lineRule="auto"/>
              <w:jc w:val="center"/>
              <w:rPr>
                <w:rFonts w:ascii="Arial" w:hAnsi="Arial" w:cs="Arial"/>
                <w:sz w:val="24"/>
                <w:szCs w:val="24"/>
              </w:rPr>
            </w:pPr>
            <w:r w:rsidRPr="00D46CF4">
              <w:rPr>
                <w:rFonts w:ascii="Arial" w:hAnsi="Arial" w:cs="Arial"/>
                <w:sz w:val="24"/>
                <w:szCs w:val="24"/>
              </w:rPr>
              <w:t>LOTE 1</w:t>
            </w:r>
          </w:p>
        </w:tc>
        <w:tc>
          <w:tcPr>
            <w:tcW w:w="2831" w:type="dxa"/>
          </w:tcPr>
          <w:p w14:paraId="261B37E7" w14:textId="5A443224" w:rsidR="00AA4254" w:rsidRPr="00D46CF4" w:rsidRDefault="000C467A" w:rsidP="00D46CF4">
            <w:pPr>
              <w:shd w:val="clear" w:color="auto" w:fill="FFFFFF" w:themeFill="background1"/>
              <w:spacing w:before="120" w:line="360" w:lineRule="auto"/>
              <w:jc w:val="both"/>
              <w:rPr>
                <w:rFonts w:ascii="Arial" w:hAnsi="Arial" w:cs="Arial"/>
                <w:sz w:val="24"/>
                <w:szCs w:val="24"/>
              </w:rPr>
            </w:pPr>
            <w:r w:rsidRPr="00D46CF4">
              <w:rPr>
                <w:rFonts w:ascii="Arial" w:hAnsi="Arial" w:cs="Arial"/>
                <w:sz w:val="24"/>
                <w:szCs w:val="24"/>
              </w:rPr>
              <w:t>Impermeabilização</w:t>
            </w:r>
            <w:r w:rsidR="00AA4254" w:rsidRPr="00D46CF4">
              <w:rPr>
                <w:rFonts w:ascii="Arial" w:hAnsi="Arial" w:cs="Arial"/>
                <w:sz w:val="24"/>
                <w:szCs w:val="24"/>
              </w:rPr>
              <w:t xml:space="preserve"> Reservatório Caiçaras</w:t>
            </w:r>
          </w:p>
        </w:tc>
        <w:tc>
          <w:tcPr>
            <w:tcW w:w="2832" w:type="dxa"/>
          </w:tcPr>
          <w:p w14:paraId="7D3C6EDB" w14:textId="5C8FB757" w:rsidR="00AA4254" w:rsidRPr="00D46CF4" w:rsidRDefault="007E5043" w:rsidP="00D46CF4">
            <w:pPr>
              <w:shd w:val="clear" w:color="auto" w:fill="FFFFFF" w:themeFill="background1"/>
              <w:spacing w:before="120" w:line="360" w:lineRule="auto"/>
              <w:jc w:val="center"/>
              <w:rPr>
                <w:rFonts w:ascii="Arial" w:hAnsi="Arial" w:cs="Arial"/>
                <w:sz w:val="24"/>
                <w:szCs w:val="24"/>
              </w:rPr>
            </w:pPr>
            <w:r w:rsidRPr="00D46CF4">
              <w:rPr>
                <w:rFonts w:ascii="Arial" w:hAnsi="Arial" w:cs="Arial"/>
                <w:sz w:val="24"/>
                <w:szCs w:val="24"/>
              </w:rPr>
              <w:t>R$ 485.524,55</w:t>
            </w:r>
          </w:p>
        </w:tc>
      </w:tr>
      <w:tr w:rsidR="007E5043" w:rsidRPr="00D46CF4" w14:paraId="4647B3E0" w14:textId="77777777" w:rsidTr="00AA4254">
        <w:tc>
          <w:tcPr>
            <w:tcW w:w="2831" w:type="dxa"/>
          </w:tcPr>
          <w:p w14:paraId="4D745F07" w14:textId="1B607DFF" w:rsidR="00AA4254" w:rsidRPr="00D46CF4" w:rsidRDefault="00AA4254" w:rsidP="00D46CF4">
            <w:pPr>
              <w:shd w:val="clear" w:color="auto" w:fill="FFFFFF" w:themeFill="background1"/>
              <w:spacing w:before="120" w:line="360" w:lineRule="auto"/>
              <w:jc w:val="center"/>
              <w:rPr>
                <w:rFonts w:ascii="Arial" w:hAnsi="Arial" w:cs="Arial"/>
                <w:sz w:val="24"/>
                <w:szCs w:val="24"/>
              </w:rPr>
            </w:pPr>
            <w:r w:rsidRPr="00D46CF4">
              <w:rPr>
                <w:rFonts w:ascii="Arial" w:hAnsi="Arial" w:cs="Arial"/>
                <w:sz w:val="24"/>
                <w:szCs w:val="24"/>
              </w:rPr>
              <w:t>LOTE 2</w:t>
            </w:r>
          </w:p>
        </w:tc>
        <w:tc>
          <w:tcPr>
            <w:tcW w:w="2831" w:type="dxa"/>
          </w:tcPr>
          <w:p w14:paraId="046E7E97" w14:textId="1327E4A5" w:rsidR="00AA4254" w:rsidRPr="00D46CF4" w:rsidRDefault="00AA4254" w:rsidP="00D46CF4">
            <w:pPr>
              <w:shd w:val="clear" w:color="auto" w:fill="FFFFFF" w:themeFill="background1"/>
              <w:spacing w:before="120" w:line="360" w:lineRule="auto"/>
              <w:jc w:val="both"/>
              <w:rPr>
                <w:rFonts w:ascii="Arial" w:hAnsi="Arial" w:cs="Arial"/>
                <w:sz w:val="24"/>
                <w:szCs w:val="24"/>
              </w:rPr>
            </w:pPr>
            <w:r w:rsidRPr="00D46CF4">
              <w:rPr>
                <w:rFonts w:ascii="Arial" w:hAnsi="Arial" w:cs="Arial"/>
                <w:sz w:val="24"/>
                <w:szCs w:val="24"/>
              </w:rPr>
              <w:t>Tratamento de</w:t>
            </w:r>
            <w:r w:rsidR="00720EE8" w:rsidRPr="00D46CF4">
              <w:rPr>
                <w:rFonts w:ascii="Arial" w:hAnsi="Arial" w:cs="Arial"/>
                <w:sz w:val="24"/>
                <w:szCs w:val="24"/>
              </w:rPr>
              <w:t xml:space="preserve"> fissuras e</w:t>
            </w:r>
            <w:r w:rsidRPr="00D46CF4">
              <w:rPr>
                <w:rFonts w:ascii="Arial" w:hAnsi="Arial" w:cs="Arial"/>
                <w:sz w:val="24"/>
                <w:szCs w:val="24"/>
              </w:rPr>
              <w:t xml:space="preserve"> infiltrações do Reservatório Henrique de Novaes – Reservatório Boa Vista – Galeria de filtros da ETA CDI</w:t>
            </w:r>
          </w:p>
        </w:tc>
        <w:tc>
          <w:tcPr>
            <w:tcW w:w="2832" w:type="dxa"/>
          </w:tcPr>
          <w:p w14:paraId="1DFB21AD" w14:textId="2A921774" w:rsidR="00AA4254" w:rsidRPr="00D46CF4" w:rsidRDefault="007E5043" w:rsidP="00D46CF4">
            <w:pPr>
              <w:shd w:val="clear" w:color="auto" w:fill="FFFFFF" w:themeFill="background1"/>
              <w:spacing w:before="120" w:line="360" w:lineRule="auto"/>
              <w:jc w:val="center"/>
              <w:rPr>
                <w:rFonts w:ascii="Arial" w:hAnsi="Arial" w:cs="Arial"/>
                <w:sz w:val="24"/>
                <w:szCs w:val="24"/>
              </w:rPr>
            </w:pPr>
            <w:r w:rsidRPr="00D46CF4">
              <w:rPr>
                <w:rFonts w:ascii="Arial" w:hAnsi="Arial" w:cs="Arial"/>
                <w:sz w:val="24"/>
                <w:szCs w:val="24"/>
              </w:rPr>
              <w:t>R$ 349.750,00</w:t>
            </w:r>
          </w:p>
        </w:tc>
      </w:tr>
    </w:tbl>
    <w:p w14:paraId="6A75FBF8" w14:textId="77777777" w:rsidR="001B014E" w:rsidRPr="00D46CF4" w:rsidRDefault="001B014E" w:rsidP="00D46CF4">
      <w:pPr>
        <w:shd w:val="clear" w:color="auto" w:fill="FFFFFF" w:themeFill="background1"/>
        <w:spacing w:before="120" w:line="360" w:lineRule="auto"/>
        <w:jc w:val="both"/>
        <w:rPr>
          <w:rFonts w:ascii="Arial" w:hAnsi="Arial" w:cs="Arial"/>
          <w:sz w:val="24"/>
          <w:szCs w:val="24"/>
        </w:rPr>
      </w:pPr>
    </w:p>
    <w:p w14:paraId="750A9DA4" w14:textId="48B603C9" w:rsidR="005A2495" w:rsidRPr="00D46CF4" w:rsidRDefault="00830891" w:rsidP="00D46CF4">
      <w:pPr>
        <w:shd w:val="clear" w:color="auto" w:fill="FFFFFF" w:themeFill="background1"/>
        <w:spacing w:before="120" w:line="360" w:lineRule="auto"/>
        <w:jc w:val="both"/>
        <w:rPr>
          <w:rFonts w:ascii="Arial" w:hAnsi="Arial" w:cs="Arial"/>
          <w:sz w:val="24"/>
          <w:szCs w:val="24"/>
        </w:rPr>
      </w:pPr>
      <w:r w:rsidRPr="00D46CF4">
        <w:rPr>
          <w:rFonts w:ascii="Arial" w:hAnsi="Arial" w:cs="Arial"/>
          <w:sz w:val="24"/>
          <w:szCs w:val="24"/>
        </w:rPr>
        <w:t xml:space="preserve"> </w:t>
      </w:r>
      <w:r w:rsidR="004D16CC" w:rsidRPr="00D46CF4">
        <w:rPr>
          <w:rFonts w:ascii="Arial" w:hAnsi="Arial" w:cs="Arial"/>
          <w:sz w:val="24"/>
          <w:szCs w:val="24"/>
        </w:rPr>
        <w:t>Conforme Art. 30 do Manual de Planejamento de Contratações os custos para licitação foram baseados na mediana das cotações obtidas.</w:t>
      </w:r>
    </w:p>
    <w:p w14:paraId="334E9BBC" w14:textId="222B5C41" w:rsidR="00CA13E2" w:rsidRPr="00D46CF4" w:rsidRDefault="00CA13E2" w:rsidP="00D46CF4">
      <w:pPr>
        <w:shd w:val="clear" w:color="auto" w:fill="FFFFFF" w:themeFill="background1"/>
        <w:suppressAutoHyphens/>
        <w:spacing w:before="480" w:after="0" w:line="360" w:lineRule="auto"/>
        <w:jc w:val="both"/>
        <w:rPr>
          <w:rFonts w:ascii="Arial" w:hAnsi="Arial" w:cs="Arial"/>
          <w:b/>
          <w:bCs/>
          <w:sz w:val="24"/>
          <w:szCs w:val="24"/>
        </w:rPr>
      </w:pPr>
      <w:r w:rsidRPr="00D46CF4">
        <w:rPr>
          <w:rFonts w:ascii="Arial" w:hAnsi="Arial" w:cs="Arial"/>
          <w:b/>
          <w:bCs/>
          <w:sz w:val="24"/>
          <w:szCs w:val="24"/>
        </w:rPr>
        <w:t>6. ACEITABILIDADE DA PROPOSTA</w:t>
      </w:r>
      <w:r w:rsidR="00BF341F" w:rsidRPr="00D46CF4">
        <w:rPr>
          <w:rFonts w:ascii="Arial" w:hAnsi="Arial" w:cs="Arial"/>
          <w:b/>
          <w:bCs/>
          <w:sz w:val="24"/>
          <w:szCs w:val="24"/>
        </w:rPr>
        <w:t>/HABILITAÇÃO</w:t>
      </w:r>
    </w:p>
    <w:p w14:paraId="69B93836" w14:textId="7FAFE45C" w:rsidR="00CA13E2" w:rsidRPr="00D46CF4" w:rsidRDefault="00CA13E2"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 xml:space="preserve">6.1 </w:t>
      </w:r>
      <w:r w:rsidR="00BF341F" w:rsidRPr="00D46CF4">
        <w:rPr>
          <w:rFonts w:ascii="Arial" w:hAnsi="Arial" w:cs="Arial"/>
          <w:sz w:val="24"/>
          <w:szCs w:val="24"/>
        </w:rPr>
        <w:t>Declaração que</w:t>
      </w:r>
      <w:r w:rsidR="005C412B" w:rsidRPr="00D46CF4">
        <w:rPr>
          <w:rFonts w:ascii="Arial" w:hAnsi="Arial" w:cs="Arial"/>
          <w:sz w:val="24"/>
          <w:szCs w:val="24"/>
        </w:rPr>
        <w:t>:</w:t>
      </w:r>
    </w:p>
    <w:p w14:paraId="24925CCC" w14:textId="0C0764EF" w:rsidR="00CC62B5" w:rsidRPr="00D46CF4" w:rsidRDefault="00BF341F" w:rsidP="00D46CF4">
      <w:pPr>
        <w:pStyle w:val="PargrafodaLista"/>
        <w:numPr>
          <w:ilvl w:val="0"/>
          <w:numId w:val="28"/>
        </w:numPr>
        <w:shd w:val="clear" w:color="auto" w:fill="FFFFFF" w:themeFill="background1"/>
        <w:suppressAutoHyphens/>
        <w:autoSpaceDE w:val="0"/>
        <w:autoSpaceDN w:val="0"/>
        <w:adjustRightInd w:val="0"/>
        <w:spacing w:before="120" w:after="0" w:line="360" w:lineRule="auto"/>
        <w:ind w:left="360"/>
        <w:jc w:val="both"/>
        <w:rPr>
          <w:rFonts w:ascii="Arial" w:hAnsi="Arial" w:cs="Arial"/>
          <w:sz w:val="24"/>
          <w:szCs w:val="24"/>
        </w:rPr>
      </w:pPr>
      <w:r w:rsidRPr="00D46CF4">
        <w:rPr>
          <w:rFonts w:ascii="Arial" w:hAnsi="Arial" w:cs="Arial"/>
          <w:sz w:val="24"/>
          <w:szCs w:val="24"/>
        </w:rPr>
        <w:t>C</w:t>
      </w:r>
      <w:r w:rsidR="00CC62B5" w:rsidRPr="00D46CF4">
        <w:rPr>
          <w:rFonts w:ascii="Arial" w:hAnsi="Arial" w:cs="Arial"/>
          <w:sz w:val="24"/>
          <w:szCs w:val="24"/>
        </w:rPr>
        <w:t>umpri</w:t>
      </w:r>
      <w:r w:rsidRPr="00D46CF4">
        <w:rPr>
          <w:rFonts w:ascii="Arial" w:hAnsi="Arial" w:cs="Arial"/>
          <w:sz w:val="24"/>
          <w:szCs w:val="24"/>
        </w:rPr>
        <w:t xml:space="preserve">rá </w:t>
      </w:r>
      <w:r w:rsidR="00CC62B5" w:rsidRPr="00D46CF4">
        <w:rPr>
          <w:rFonts w:ascii="Arial" w:hAnsi="Arial" w:cs="Arial"/>
          <w:sz w:val="24"/>
          <w:szCs w:val="24"/>
        </w:rPr>
        <w:t>o cronograma de execução dos serviços conforme item 4.</w:t>
      </w:r>
      <w:r w:rsidRPr="00D46CF4">
        <w:rPr>
          <w:rFonts w:ascii="Arial" w:hAnsi="Arial" w:cs="Arial"/>
          <w:sz w:val="24"/>
          <w:szCs w:val="24"/>
        </w:rPr>
        <w:t>4</w:t>
      </w:r>
    </w:p>
    <w:p w14:paraId="3A373390" w14:textId="3474628E" w:rsidR="00EA7611" w:rsidRPr="00D46CF4" w:rsidRDefault="00BF341F" w:rsidP="00D46CF4">
      <w:pPr>
        <w:pStyle w:val="PargrafodaLista"/>
        <w:numPr>
          <w:ilvl w:val="0"/>
          <w:numId w:val="28"/>
        </w:numPr>
        <w:shd w:val="clear" w:color="auto" w:fill="FFFFFF" w:themeFill="background1"/>
        <w:suppressAutoHyphens/>
        <w:autoSpaceDE w:val="0"/>
        <w:autoSpaceDN w:val="0"/>
        <w:adjustRightInd w:val="0"/>
        <w:spacing w:before="120" w:after="0" w:line="360" w:lineRule="auto"/>
        <w:ind w:left="360"/>
        <w:jc w:val="both"/>
        <w:rPr>
          <w:rFonts w:ascii="Arial" w:hAnsi="Arial" w:cs="Arial"/>
          <w:sz w:val="24"/>
          <w:szCs w:val="24"/>
        </w:rPr>
      </w:pPr>
      <w:r w:rsidRPr="00D46CF4">
        <w:rPr>
          <w:rFonts w:ascii="Arial" w:hAnsi="Arial" w:cs="Arial"/>
          <w:sz w:val="24"/>
          <w:szCs w:val="24"/>
        </w:rPr>
        <w:t>Irá e</w:t>
      </w:r>
      <w:r w:rsidR="00EA7611" w:rsidRPr="00D46CF4">
        <w:rPr>
          <w:rFonts w:ascii="Arial" w:hAnsi="Arial" w:cs="Arial"/>
          <w:sz w:val="24"/>
          <w:szCs w:val="24"/>
        </w:rPr>
        <w:t>xecutar a obra de acordo com as recomendações das Normas da Associação Brasileira de Normas Técnicas (ABNT) específica para tal.</w:t>
      </w:r>
    </w:p>
    <w:p w14:paraId="6D55BBA4" w14:textId="6D94A44D" w:rsidR="00EA7611" w:rsidRPr="00D46CF4" w:rsidRDefault="007868CF" w:rsidP="00D46CF4">
      <w:pPr>
        <w:pStyle w:val="PargrafodaLista"/>
        <w:numPr>
          <w:ilvl w:val="0"/>
          <w:numId w:val="28"/>
        </w:numPr>
        <w:shd w:val="clear" w:color="auto" w:fill="FFFFFF" w:themeFill="background1"/>
        <w:suppressAutoHyphens/>
        <w:autoSpaceDE w:val="0"/>
        <w:autoSpaceDN w:val="0"/>
        <w:adjustRightInd w:val="0"/>
        <w:spacing w:before="120" w:after="0" w:line="360" w:lineRule="auto"/>
        <w:ind w:left="360"/>
        <w:jc w:val="both"/>
        <w:rPr>
          <w:rFonts w:ascii="Arial" w:hAnsi="Arial" w:cs="Arial"/>
          <w:sz w:val="24"/>
          <w:szCs w:val="24"/>
        </w:rPr>
      </w:pPr>
      <w:r w:rsidRPr="00D46CF4">
        <w:rPr>
          <w:rFonts w:ascii="Arial" w:hAnsi="Arial" w:cs="Arial"/>
          <w:sz w:val="24"/>
          <w:szCs w:val="24"/>
        </w:rPr>
        <w:t>A mão de obra e os materiais a serem empregados na execução dos serviços, deverão ser de primeira qualidade, conforme disponibilidade no mercado e em obediência as especificações e os padrões em vigor.</w:t>
      </w:r>
    </w:p>
    <w:p w14:paraId="353D8FD4" w14:textId="1CD3552D" w:rsidR="007868CF" w:rsidRPr="00D46CF4" w:rsidRDefault="007868CF"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p>
    <w:p w14:paraId="08174F06" w14:textId="77777777" w:rsidR="006F4049" w:rsidRPr="00D46CF4" w:rsidRDefault="006F4049" w:rsidP="00D46CF4">
      <w:pPr>
        <w:shd w:val="clear" w:color="auto" w:fill="FFFFFF" w:themeFill="background1"/>
        <w:spacing w:after="0" w:line="360" w:lineRule="auto"/>
        <w:jc w:val="both"/>
        <w:rPr>
          <w:rFonts w:ascii="Arial" w:hAnsi="Arial" w:cs="Arial"/>
          <w:bCs/>
          <w:sz w:val="24"/>
          <w:szCs w:val="24"/>
        </w:rPr>
      </w:pPr>
    </w:p>
    <w:p w14:paraId="013F3FD9" w14:textId="77777777" w:rsidR="00B06ADB" w:rsidRPr="00D46CF4" w:rsidRDefault="00CA13E2" w:rsidP="00D46CF4">
      <w:pPr>
        <w:shd w:val="clear" w:color="auto" w:fill="FFFFFF" w:themeFill="background1"/>
        <w:spacing w:after="0" w:line="360" w:lineRule="auto"/>
        <w:jc w:val="both"/>
        <w:rPr>
          <w:rFonts w:ascii="Arial" w:hAnsi="Arial" w:cs="Arial"/>
          <w:sz w:val="24"/>
          <w:szCs w:val="24"/>
        </w:rPr>
      </w:pPr>
      <w:r w:rsidRPr="00D46CF4">
        <w:rPr>
          <w:rFonts w:ascii="Arial" w:hAnsi="Arial" w:cs="Arial"/>
          <w:b/>
          <w:sz w:val="24"/>
          <w:szCs w:val="24"/>
        </w:rPr>
        <w:lastRenderedPageBreak/>
        <w:t>7</w:t>
      </w:r>
      <w:r w:rsidR="00B06ADB" w:rsidRPr="00D46CF4">
        <w:rPr>
          <w:rFonts w:ascii="Arial" w:hAnsi="Arial" w:cs="Arial"/>
          <w:b/>
          <w:sz w:val="24"/>
          <w:szCs w:val="24"/>
        </w:rPr>
        <w:t>.MEDIÇÕES E PAGAMENTO</w:t>
      </w:r>
    </w:p>
    <w:p w14:paraId="728110D1" w14:textId="72775392" w:rsidR="00B06ADB" w:rsidRPr="00D46CF4" w:rsidRDefault="00CA13E2" w:rsidP="00D46CF4">
      <w:pPr>
        <w:shd w:val="clear" w:color="auto" w:fill="FFFFFF" w:themeFill="background1"/>
        <w:suppressAutoHyphens/>
        <w:autoSpaceDE w:val="0"/>
        <w:autoSpaceDN w:val="0"/>
        <w:adjustRightInd w:val="0"/>
        <w:spacing w:before="240" w:after="0" w:line="360" w:lineRule="auto"/>
        <w:jc w:val="both"/>
        <w:rPr>
          <w:rFonts w:ascii="Arial" w:hAnsi="Arial" w:cs="Arial"/>
          <w:b/>
          <w:sz w:val="24"/>
          <w:szCs w:val="24"/>
        </w:rPr>
      </w:pPr>
      <w:r w:rsidRPr="00D46CF4">
        <w:rPr>
          <w:rFonts w:ascii="Arial" w:hAnsi="Arial" w:cs="Arial"/>
          <w:b/>
          <w:sz w:val="24"/>
          <w:szCs w:val="24"/>
        </w:rPr>
        <w:t>7</w:t>
      </w:r>
      <w:r w:rsidR="00B06ADB" w:rsidRPr="00D46CF4">
        <w:rPr>
          <w:rFonts w:ascii="Arial" w:hAnsi="Arial" w:cs="Arial"/>
          <w:b/>
          <w:sz w:val="24"/>
          <w:szCs w:val="24"/>
        </w:rPr>
        <w:t>.1</w:t>
      </w:r>
      <w:r w:rsidR="00FC5F75" w:rsidRPr="00D46CF4">
        <w:rPr>
          <w:rFonts w:ascii="Arial" w:hAnsi="Arial" w:cs="Arial"/>
          <w:b/>
          <w:sz w:val="24"/>
          <w:szCs w:val="24"/>
        </w:rPr>
        <w:t xml:space="preserve"> </w:t>
      </w:r>
      <w:r w:rsidR="00B06ADB" w:rsidRPr="00D46CF4">
        <w:rPr>
          <w:rFonts w:ascii="Arial" w:hAnsi="Arial" w:cs="Arial"/>
          <w:b/>
          <w:sz w:val="24"/>
          <w:szCs w:val="24"/>
        </w:rPr>
        <w:t>Medições</w:t>
      </w:r>
    </w:p>
    <w:p w14:paraId="42899628" w14:textId="42BEB531" w:rsidR="00564AD1" w:rsidRPr="00D46CF4" w:rsidRDefault="00CA13E2" w:rsidP="00D46CF4">
      <w:pPr>
        <w:pStyle w:val="PargrafodaLista"/>
        <w:shd w:val="clear" w:color="auto" w:fill="FFFFFF" w:themeFill="background1"/>
        <w:suppressAutoHyphens/>
        <w:autoSpaceDE w:val="0"/>
        <w:autoSpaceDN w:val="0"/>
        <w:adjustRightInd w:val="0"/>
        <w:spacing w:before="120" w:after="0" w:line="360" w:lineRule="auto"/>
        <w:ind w:left="0"/>
        <w:jc w:val="both"/>
        <w:rPr>
          <w:rFonts w:ascii="Arial" w:hAnsi="Arial" w:cs="Arial"/>
          <w:sz w:val="24"/>
          <w:szCs w:val="24"/>
        </w:rPr>
      </w:pPr>
      <w:r w:rsidRPr="00D46CF4">
        <w:rPr>
          <w:rFonts w:ascii="Arial" w:hAnsi="Arial" w:cs="Arial"/>
          <w:bCs/>
          <w:sz w:val="24"/>
          <w:szCs w:val="24"/>
        </w:rPr>
        <w:t>7</w:t>
      </w:r>
      <w:r w:rsidR="00B06ADB" w:rsidRPr="00D46CF4">
        <w:rPr>
          <w:rFonts w:ascii="Arial" w:hAnsi="Arial" w:cs="Arial"/>
          <w:bCs/>
          <w:sz w:val="24"/>
          <w:szCs w:val="24"/>
        </w:rPr>
        <w:t xml:space="preserve">.1.1 </w:t>
      </w:r>
      <w:r w:rsidR="00B06ADB" w:rsidRPr="00D46CF4">
        <w:rPr>
          <w:rFonts w:ascii="Arial" w:hAnsi="Arial" w:cs="Arial"/>
          <w:sz w:val="24"/>
          <w:szCs w:val="24"/>
        </w:rPr>
        <w:t xml:space="preserve">As medições serão elaboradas mensalmente pelo gestor do </w:t>
      </w:r>
      <w:r w:rsidR="00EA7611" w:rsidRPr="00D46CF4">
        <w:rPr>
          <w:rFonts w:ascii="Arial" w:hAnsi="Arial" w:cs="Arial"/>
          <w:sz w:val="24"/>
          <w:szCs w:val="24"/>
        </w:rPr>
        <w:t>contrato designado</w:t>
      </w:r>
      <w:r w:rsidR="00B06ADB" w:rsidRPr="00D46CF4">
        <w:rPr>
          <w:rFonts w:ascii="Arial" w:hAnsi="Arial" w:cs="Arial"/>
          <w:sz w:val="24"/>
          <w:szCs w:val="24"/>
        </w:rPr>
        <w:t xml:space="preserve"> pela </w:t>
      </w:r>
      <w:r w:rsidR="00445D12" w:rsidRPr="00D46CF4">
        <w:rPr>
          <w:rFonts w:ascii="Arial" w:hAnsi="Arial" w:cs="Arial"/>
          <w:sz w:val="24"/>
          <w:szCs w:val="24"/>
        </w:rPr>
        <w:t>CESAMA</w:t>
      </w:r>
      <w:r w:rsidR="00B06ADB" w:rsidRPr="00D46CF4">
        <w:rPr>
          <w:rFonts w:ascii="Arial" w:hAnsi="Arial" w:cs="Arial"/>
          <w:sz w:val="24"/>
          <w:szCs w:val="24"/>
        </w:rPr>
        <w:t xml:space="preserve">, e deter-se-ão sobre os serviços executados no </w:t>
      </w:r>
      <w:r w:rsidR="00EA7611" w:rsidRPr="00D46CF4">
        <w:rPr>
          <w:rFonts w:ascii="Arial" w:hAnsi="Arial" w:cs="Arial"/>
          <w:sz w:val="24"/>
          <w:szCs w:val="24"/>
        </w:rPr>
        <w:t>período correspondente</w:t>
      </w:r>
      <w:r w:rsidR="00B06ADB" w:rsidRPr="00D46CF4">
        <w:rPr>
          <w:rFonts w:ascii="Arial" w:hAnsi="Arial" w:cs="Arial"/>
          <w:sz w:val="24"/>
          <w:szCs w:val="24"/>
        </w:rPr>
        <w:t xml:space="preserve"> ao dia 1º a 30 ou 31 de cada mês, para fins de registro contábil e pagamento, ou em outro período determinado pela fiscalização da </w:t>
      </w:r>
      <w:r w:rsidR="00445D12" w:rsidRPr="00D46CF4">
        <w:rPr>
          <w:rFonts w:ascii="Arial" w:hAnsi="Arial" w:cs="Arial"/>
          <w:sz w:val="24"/>
          <w:szCs w:val="24"/>
        </w:rPr>
        <w:t>CESAMA</w:t>
      </w:r>
      <w:r w:rsidR="00EA7611" w:rsidRPr="00D46CF4">
        <w:rPr>
          <w:rFonts w:ascii="Arial" w:hAnsi="Arial" w:cs="Arial"/>
          <w:sz w:val="24"/>
          <w:szCs w:val="24"/>
        </w:rPr>
        <w:t>, preferencialmente</w:t>
      </w:r>
      <w:r w:rsidR="005A2495" w:rsidRPr="00D46CF4">
        <w:rPr>
          <w:rFonts w:ascii="Arial" w:hAnsi="Arial" w:cs="Arial"/>
          <w:sz w:val="24"/>
          <w:szCs w:val="24"/>
        </w:rPr>
        <w:t xml:space="preserve"> de acordo com o </w:t>
      </w:r>
      <w:r w:rsidR="00CC62B5" w:rsidRPr="00D46CF4">
        <w:rPr>
          <w:rFonts w:ascii="Arial" w:hAnsi="Arial" w:cs="Arial"/>
          <w:sz w:val="24"/>
          <w:szCs w:val="24"/>
        </w:rPr>
        <w:t>cronograma citado no item 4.</w:t>
      </w:r>
      <w:r w:rsidR="00585A42" w:rsidRPr="00D46CF4">
        <w:rPr>
          <w:rFonts w:ascii="Arial" w:hAnsi="Arial" w:cs="Arial"/>
          <w:sz w:val="24"/>
          <w:szCs w:val="24"/>
        </w:rPr>
        <w:t>4</w:t>
      </w:r>
      <w:r w:rsidR="00A15C1A" w:rsidRPr="00D46CF4">
        <w:rPr>
          <w:rFonts w:ascii="Arial" w:hAnsi="Arial" w:cs="Arial"/>
          <w:sz w:val="24"/>
          <w:szCs w:val="24"/>
        </w:rPr>
        <w:t>.</w:t>
      </w:r>
      <w:r w:rsidR="00564AD1" w:rsidRPr="00D46CF4">
        <w:rPr>
          <w:rFonts w:ascii="Arial" w:hAnsi="Arial" w:cs="Arial"/>
          <w:sz w:val="24"/>
          <w:szCs w:val="24"/>
        </w:rPr>
        <w:t xml:space="preserve"> </w:t>
      </w:r>
    </w:p>
    <w:p w14:paraId="40DD46F6" w14:textId="0CE00F38" w:rsidR="00D847E4" w:rsidRPr="00D46CF4" w:rsidRDefault="00CA13E2"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bCs/>
          <w:sz w:val="24"/>
          <w:szCs w:val="24"/>
        </w:rPr>
        <w:t>7</w:t>
      </w:r>
      <w:r w:rsidR="00B06ADB" w:rsidRPr="00D46CF4">
        <w:rPr>
          <w:rFonts w:ascii="Arial" w:hAnsi="Arial" w:cs="Arial"/>
          <w:bCs/>
          <w:sz w:val="24"/>
          <w:szCs w:val="24"/>
        </w:rPr>
        <w:t xml:space="preserve">.1.2 </w:t>
      </w:r>
      <w:r w:rsidR="00B06ADB" w:rsidRPr="00D46CF4">
        <w:rPr>
          <w:rFonts w:ascii="Arial" w:hAnsi="Arial" w:cs="Arial"/>
          <w:sz w:val="24"/>
          <w:szCs w:val="24"/>
        </w:rPr>
        <w:t>As medições somente serão efetuadas se ocorrerem serviços no período</w:t>
      </w:r>
      <w:r w:rsidR="00B06ADB" w:rsidRPr="00D46CF4">
        <w:rPr>
          <w:rFonts w:ascii="Arial" w:hAnsi="Arial" w:cs="Arial"/>
        </w:rPr>
        <w:br/>
      </w:r>
      <w:r w:rsidR="00B06ADB" w:rsidRPr="00D46CF4">
        <w:rPr>
          <w:rFonts w:ascii="Arial" w:hAnsi="Arial" w:cs="Arial"/>
          <w:sz w:val="24"/>
          <w:szCs w:val="24"/>
        </w:rPr>
        <w:t>supramencionado</w:t>
      </w:r>
      <w:r w:rsidR="00AA4254" w:rsidRPr="00D46CF4">
        <w:rPr>
          <w:rFonts w:ascii="Arial" w:hAnsi="Arial" w:cs="Arial"/>
          <w:sz w:val="24"/>
          <w:szCs w:val="24"/>
        </w:rPr>
        <w:t xml:space="preserve">, respeitado o cronograma físico </w:t>
      </w:r>
      <w:r w:rsidR="00CC62B5" w:rsidRPr="00D46CF4">
        <w:rPr>
          <w:rFonts w:ascii="Arial" w:hAnsi="Arial" w:cs="Arial"/>
          <w:sz w:val="24"/>
          <w:szCs w:val="24"/>
        </w:rPr>
        <w:t>citado no item 4.</w:t>
      </w:r>
      <w:r w:rsidR="00794BFD" w:rsidRPr="00D46CF4">
        <w:rPr>
          <w:rFonts w:ascii="Arial" w:hAnsi="Arial" w:cs="Arial"/>
          <w:sz w:val="24"/>
          <w:szCs w:val="24"/>
        </w:rPr>
        <w:t>4</w:t>
      </w:r>
    </w:p>
    <w:p w14:paraId="5A244BD7" w14:textId="2FC2324D" w:rsidR="00B06ADB" w:rsidRPr="00D46CF4" w:rsidRDefault="00CA13E2" w:rsidP="00D46CF4">
      <w:pPr>
        <w:shd w:val="clear" w:color="auto" w:fill="FFFFFF" w:themeFill="background1"/>
        <w:suppressAutoHyphens/>
        <w:autoSpaceDE w:val="0"/>
        <w:autoSpaceDN w:val="0"/>
        <w:adjustRightInd w:val="0"/>
        <w:spacing w:before="240" w:after="0" w:line="360" w:lineRule="auto"/>
        <w:jc w:val="both"/>
        <w:rPr>
          <w:rFonts w:ascii="Arial" w:hAnsi="Arial" w:cs="Arial"/>
          <w:sz w:val="24"/>
          <w:szCs w:val="24"/>
        </w:rPr>
      </w:pPr>
      <w:r w:rsidRPr="00D46CF4">
        <w:rPr>
          <w:rFonts w:ascii="Arial" w:hAnsi="Arial" w:cs="Arial"/>
          <w:sz w:val="24"/>
          <w:szCs w:val="24"/>
        </w:rPr>
        <w:t>7</w:t>
      </w:r>
      <w:r w:rsidR="00B06ADB" w:rsidRPr="00D46CF4">
        <w:rPr>
          <w:rFonts w:ascii="Arial" w:hAnsi="Arial" w:cs="Arial"/>
          <w:sz w:val="24"/>
          <w:szCs w:val="24"/>
        </w:rPr>
        <w:t xml:space="preserve">.1.3 As medições poderão ser efetivadas até 10 (dez) dias do mês subsequente </w:t>
      </w:r>
      <w:r w:rsidR="00EA7611" w:rsidRPr="00D46CF4">
        <w:rPr>
          <w:rFonts w:ascii="Arial" w:hAnsi="Arial" w:cs="Arial"/>
          <w:sz w:val="24"/>
          <w:szCs w:val="24"/>
        </w:rPr>
        <w:t>ao período</w:t>
      </w:r>
      <w:r w:rsidR="00B06ADB" w:rsidRPr="00D46CF4">
        <w:rPr>
          <w:rFonts w:ascii="Arial" w:hAnsi="Arial" w:cs="Arial"/>
          <w:sz w:val="24"/>
          <w:szCs w:val="24"/>
        </w:rPr>
        <w:t xml:space="preserve"> considerado no </w:t>
      </w:r>
      <w:r w:rsidR="00B06ADB" w:rsidRPr="00D46CF4">
        <w:rPr>
          <w:rFonts w:ascii="Arial" w:hAnsi="Arial" w:cs="Arial"/>
          <w:b/>
          <w:sz w:val="24"/>
          <w:szCs w:val="24"/>
        </w:rPr>
        <w:t xml:space="preserve">item </w:t>
      </w:r>
      <w:r w:rsidRPr="00D46CF4">
        <w:rPr>
          <w:rFonts w:ascii="Arial" w:hAnsi="Arial" w:cs="Arial"/>
          <w:b/>
          <w:sz w:val="24"/>
          <w:szCs w:val="24"/>
        </w:rPr>
        <w:t>7</w:t>
      </w:r>
      <w:r w:rsidR="00B06ADB" w:rsidRPr="00D46CF4">
        <w:rPr>
          <w:rFonts w:ascii="Arial" w:hAnsi="Arial" w:cs="Arial"/>
          <w:b/>
          <w:sz w:val="24"/>
          <w:szCs w:val="24"/>
        </w:rPr>
        <w:t>.1.1</w:t>
      </w:r>
      <w:r w:rsidR="00B06ADB" w:rsidRPr="00D46CF4">
        <w:rPr>
          <w:rFonts w:ascii="Arial" w:hAnsi="Arial" w:cs="Arial"/>
          <w:sz w:val="24"/>
          <w:szCs w:val="24"/>
        </w:rPr>
        <w:t xml:space="preserve">, data limite para emissão pela </w:t>
      </w:r>
      <w:r w:rsidR="00445D12" w:rsidRPr="00D46CF4">
        <w:rPr>
          <w:rFonts w:ascii="Arial" w:hAnsi="Arial" w:cs="Arial"/>
          <w:sz w:val="24"/>
          <w:szCs w:val="24"/>
        </w:rPr>
        <w:t>CESAMA</w:t>
      </w:r>
      <w:r w:rsidR="00B06ADB" w:rsidRPr="00D46CF4">
        <w:rPr>
          <w:rFonts w:ascii="Arial" w:hAnsi="Arial" w:cs="Arial"/>
          <w:sz w:val="24"/>
          <w:szCs w:val="24"/>
        </w:rPr>
        <w:t xml:space="preserve"> da </w:t>
      </w:r>
      <w:r w:rsidR="00EA7611" w:rsidRPr="00D46CF4">
        <w:rPr>
          <w:rFonts w:ascii="Arial" w:hAnsi="Arial" w:cs="Arial"/>
          <w:sz w:val="24"/>
          <w:szCs w:val="24"/>
        </w:rPr>
        <w:t>ordem de</w:t>
      </w:r>
      <w:r w:rsidR="00B06ADB" w:rsidRPr="00D46CF4">
        <w:rPr>
          <w:rFonts w:ascii="Arial" w:hAnsi="Arial" w:cs="Arial"/>
          <w:sz w:val="24"/>
          <w:szCs w:val="24"/>
        </w:rPr>
        <w:t xml:space="preserve"> faturamento.</w:t>
      </w:r>
    </w:p>
    <w:p w14:paraId="28062637" w14:textId="1ED70D1C" w:rsidR="00AA4254" w:rsidRPr="00D46CF4" w:rsidRDefault="00CA13E2" w:rsidP="00D46CF4">
      <w:pPr>
        <w:shd w:val="clear" w:color="auto" w:fill="FFFFFF" w:themeFill="background1"/>
        <w:suppressAutoHyphens/>
        <w:autoSpaceDE w:val="0"/>
        <w:autoSpaceDN w:val="0"/>
        <w:adjustRightInd w:val="0"/>
        <w:spacing w:before="240" w:after="0" w:line="360" w:lineRule="auto"/>
        <w:jc w:val="both"/>
        <w:rPr>
          <w:rFonts w:ascii="Arial" w:hAnsi="Arial" w:cs="Arial"/>
          <w:sz w:val="24"/>
          <w:szCs w:val="24"/>
        </w:rPr>
      </w:pPr>
      <w:r w:rsidRPr="00D46CF4">
        <w:rPr>
          <w:rFonts w:ascii="Arial" w:hAnsi="Arial" w:cs="Arial"/>
          <w:sz w:val="24"/>
          <w:szCs w:val="24"/>
        </w:rPr>
        <w:t>7</w:t>
      </w:r>
      <w:r w:rsidR="00A8002B" w:rsidRPr="00D46CF4">
        <w:rPr>
          <w:rFonts w:ascii="Arial" w:hAnsi="Arial" w:cs="Arial"/>
          <w:sz w:val="24"/>
          <w:szCs w:val="24"/>
        </w:rPr>
        <w:t xml:space="preserve">.1.4 </w:t>
      </w:r>
      <w:r w:rsidR="00AA4254" w:rsidRPr="00D46CF4">
        <w:rPr>
          <w:rFonts w:ascii="Arial" w:hAnsi="Arial" w:cs="Arial"/>
          <w:sz w:val="24"/>
          <w:szCs w:val="24"/>
        </w:rPr>
        <w:t>Os serviços serão contratados por Empreitada por preço unitário, o que implica que o contrato passível de reprogramação contratual (acréscimos/decréscimos) de quantitativos</w:t>
      </w:r>
      <w:r w:rsidR="00794BFD" w:rsidRPr="00D46CF4">
        <w:rPr>
          <w:rFonts w:ascii="Arial" w:hAnsi="Arial" w:cs="Arial"/>
          <w:sz w:val="24"/>
          <w:szCs w:val="24"/>
        </w:rPr>
        <w:t>, conforme previsto</w:t>
      </w:r>
      <w:r w:rsidR="00D847E4" w:rsidRPr="00D46CF4">
        <w:rPr>
          <w:rFonts w:ascii="Arial" w:hAnsi="Arial" w:cs="Arial"/>
          <w:sz w:val="24"/>
          <w:szCs w:val="24"/>
        </w:rPr>
        <w:t xml:space="preserve"> nos termos do artigo 81, §1º Lei 13 303/16</w:t>
      </w:r>
      <w:r w:rsidR="00C90A8D" w:rsidRPr="00D46CF4">
        <w:rPr>
          <w:rFonts w:ascii="Arial" w:hAnsi="Arial" w:cs="Arial"/>
          <w:sz w:val="24"/>
          <w:szCs w:val="24"/>
        </w:rPr>
        <w:t xml:space="preserve"> com base na</w:t>
      </w:r>
      <w:r w:rsidR="00FC5F75" w:rsidRPr="00D46CF4">
        <w:rPr>
          <w:rFonts w:ascii="Arial" w:hAnsi="Arial" w:cs="Arial"/>
          <w:sz w:val="24"/>
          <w:szCs w:val="24"/>
        </w:rPr>
        <w:t xml:space="preserve">s </w:t>
      </w:r>
      <w:r w:rsidR="00C90A8D" w:rsidRPr="00D46CF4">
        <w:rPr>
          <w:rFonts w:ascii="Arial" w:hAnsi="Arial" w:cs="Arial"/>
          <w:sz w:val="24"/>
          <w:szCs w:val="24"/>
        </w:rPr>
        <w:t>planilha</w:t>
      </w:r>
      <w:r w:rsidR="00FC5F75" w:rsidRPr="00D46CF4">
        <w:rPr>
          <w:rFonts w:ascii="Arial" w:hAnsi="Arial" w:cs="Arial"/>
          <w:sz w:val="24"/>
          <w:szCs w:val="24"/>
        </w:rPr>
        <w:t>s constantes no Item 5.1</w:t>
      </w:r>
    </w:p>
    <w:p w14:paraId="2C5BCB75" w14:textId="58A0686F" w:rsidR="00E16080" w:rsidRPr="00D46CF4" w:rsidRDefault="00F869BD" w:rsidP="00D46CF4">
      <w:pPr>
        <w:shd w:val="clear" w:color="auto" w:fill="FFFFFF" w:themeFill="background1"/>
        <w:suppressAutoHyphens/>
        <w:autoSpaceDE w:val="0"/>
        <w:autoSpaceDN w:val="0"/>
        <w:adjustRightInd w:val="0"/>
        <w:spacing w:before="240" w:after="0" w:line="360" w:lineRule="auto"/>
        <w:jc w:val="both"/>
        <w:rPr>
          <w:rFonts w:ascii="Arial" w:hAnsi="Arial" w:cs="Arial"/>
          <w:sz w:val="24"/>
          <w:szCs w:val="24"/>
        </w:rPr>
      </w:pPr>
      <w:r w:rsidRPr="00D46CF4">
        <w:rPr>
          <w:rFonts w:ascii="Arial" w:hAnsi="Arial" w:cs="Arial"/>
          <w:sz w:val="24"/>
          <w:szCs w:val="24"/>
        </w:rPr>
        <w:t xml:space="preserve">7.1.5 </w:t>
      </w:r>
      <w:r w:rsidR="00A8002B" w:rsidRPr="00D46CF4">
        <w:rPr>
          <w:rFonts w:ascii="Arial" w:hAnsi="Arial" w:cs="Arial"/>
          <w:sz w:val="24"/>
          <w:szCs w:val="24"/>
        </w:rPr>
        <w:t xml:space="preserve">Os trabalhos referentes às atividades de planejamento, programação, </w:t>
      </w:r>
      <w:r w:rsidR="00EA7611" w:rsidRPr="00D46CF4">
        <w:rPr>
          <w:rFonts w:ascii="Arial" w:hAnsi="Arial" w:cs="Arial"/>
          <w:sz w:val="24"/>
          <w:szCs w:val="24"/>
        </w:rPr>
        <w:t>controle, gerenciamento</w:t>
      </w:r>
      <w:r w:rsidR="00A8002B" w:rsidRPr="00D46CF4">
        <w:rPr>
          <w:rFonts w:ascii="Arial" w:hAnsi="Arial" w:cs="Arial"/>
          <w:sz w:val="24"/>
          <w:szCs w:val="24"/>
        </w:rPr>
        <w:t xml:space="preserve"> e administração dos serviços, serão obrigatoriamente realizados pela</w:t>
      </w:r>
      <w:r w:rsidR="00EA7611" w:rsidRPr="00D46CF4">
        <w:rPr>
          <w:rFonts w:ascii="Arial" w:hAnsi="Arial" w:cs="Arial"/>
          <w:sz w:val="24"/>
          <w:szCs w:val="24"/>
        </w:rPr>
        <w:t xml:space="preserve"> </w:t>
      </w:r>
      <w:r w:rsidR="00A8002B" w:rsidRPr="00D46CF4">
        <w:rPr>
          <w:rFonts w:ascii="Arial" w:hAnsi="Arial" w:cs="Arial"/>
          <w:sz w:val="24"/>
          <w:szCs w:val="24"/>
        </w:rPr>
        <w:t>CONTRATADA, obedecendo aos respectivos prazos de atendimento/execução</w:t>
      </w:r>
      <w:r w:rsidR="00CC62B5" w:rsidRPr="00D46CF4">
        <w:rPr>
          <w:rFonts w:ascii="Arial" w:hAnsi="Arial" w:cs="Arial"/>
          <w:sz w:val="24"/>
          <w:szCs w:val="24"/>
        </w:rPr>
        <w:t xml:space="preserve"> ( vide item 4.</w:t>
      </w:r>
      <w:r w:rsidR="00585A42" w:rsidRPr="00D46CF4">
        <w:rPr>
          <w:rFonts w:ascii="Arial" w:hAnsi="Arial" w:cs="Arial"/>
          <w:sz w:val="24"/>
          <w:szCs w:val="24"/>
        </w:rPr>
        <w:t>4</w:t>
      </w:r>
      <w:r w:rsidR="00CC62B5" w:rsidRPr="00D46CF4">
        <w:rPr>
          <w:rFonts w:ascii="Arial" w:hAnsi="Arial" w:cs="Arial"/>
          <w:sz w:val="24"/>
          <w:szCs w:val="24"/>
        </w:rPr>
        <w:t xml:space="preserve"> ) </w:t>
      </w:r>
      <w:r w:rsidR="00A8002B" w:rsidRPr="00D46CF4">
        <w:rPr>
          <w:rFonts w:ascii="Arial" w:hAnsi="Arial" w:cs="Arial"/>
          <w:sz w:val="24"/>
          <w:szCs w:val="24"/>
        </w:rPr>
        <w:t xml:space="preserve">e seus </w:t>
      </w:r>
      <w:r w:rsidR="00EA7611" w:rsidRPr="00D46CF4">
        <w:rPr>
          <w:rFonts w:ascii="Arial" w:hAnsi="Arial" w:cs="Arial"/>
          <w:sz w:val="24"/>
          <w:szCs w:val="24"/>
        </w:rPr>
        <w:t>custos estão</w:t>
      </w:r>
      <w:r w:rsidR="00A8002B" w:rsidRPr="00D46CF4">
        <w:rPr>
          <w:rFonts w:ascii="Arial" w:hAnsi="Arial" w:cs="Arial"/>
          <w:sz w:val="24"/>
          <w:szCs w:val="24"/>
        </w:rPr>
        <w:t xml:space="preserve"> incluídos nos preços unitários dos serviços e bases operacionais</w:t>
      </w:r>
      <w:r w:rsidR="00FC5F75" w:rsidRPr="00D46CF4">
        <w:rPr>
          <w:rFonts w:ascii="Arial" w:hAnsi="Arial" w:cs="Arial"/>
          <w:sz w:val="24"/>
          <w:szCs w:val="24"/>
        </w:rPr>
        <w:t xml:space="preserve"> conforme planilhas constantes no Item 5.1</w:t>
      </w:r>
    </w:p>
    <w:p w14:paraId="319DE978" w14:textId="77777777" w:rsidR="00B06ADB" w:rsidRPr="00D46CF4" w:rsidRDefault="00CA13E2" w:rsidP="00D46CF4">
      <w:pPr>
        <w:shd w:val="clear" w:color="auto" w:fill="FFFFFF" w:themeFill="background1"/>
        <w:suppressAutoHyphens/>
        <w:autoSpaceDE w:val="0"/>
        <w:autoSpaceDN w:val="0"/>
        <w:adjustRightInd w:val="0"/>
        <w:spacing w:before="240" w:after="0" w:line="360" w:lineRule="auto"/>
        <w:jc w:val="both"/>
        <w:rPr>
          <w:rFonts w:ascii="Arial" w:hAnsi="Arial" w:cs="Arial"/>
          <w:b/>
          <w:bCs/>
          <w:sz w:val="24"/>
          <w:szCs w:val="24"/>
        </w:rPr>
      </w:pPr>
      <w:r w:rsidRPr="00D46CF4">
        <w:rPr>
          <w:rFonts w:ascii="Arial" w:hAnsi="Arial" w:cs="Arial"/>
          <w:b/>
          <w:bCs/>
          <w:sz w:val="24"/>
          <w:szCs w:val="24"/>
        </w:rPr>
        <w:t>7</w:t>
      </w:r>
      <w:r w:rsidR="00B06ADB" w:rsidRPr="00D46CF4">
        <w:rPr>
          <w:rFonts w:ascii="Arial" w:hAnsi="Arial" w:cs="Arial"/>
          <w:b/>
          <w:bCs/>
          <w:sz w:val="24"/>
          <w:szCs w:val="24"/>
        </w:rPr>
        <w:t>.2 Pagamentos</w:t>
      </w:r>
    </w:p>
    <w:p w14:paraId="12125C2A" w14:textId="34107F89" w:rsidR="00B06ADB" w:rsidRPr="00D46CF4" w:rsidRDefault="00CA13E2" w:rsidP="00D46CF4">
      <w:pPr>
        <w:shd w:val="clear" w:color="auto" w:fill="FFFFFF" w:themeFill="background1"/>
        <w:suppressAutoHyphens/>
        <w:autoSpaceDE w:val="0"/>
        <w:autoSpaceDN w:val="0"/>
        <w:adjustRightInd w:val="0"/>
        <w:spacing w:before="240" w:after="0" w:line="360" w:lineRule="auto"/>
        <w:jc w:val="both"/>
        <w:rPr>
          <w:rFonts w:ascii="Arial" w:hAnsi="Arial" w:cs="Arial"/>
          <w:sz w:val="24"/>
          <w:szCs w:val="24"/>
        </w:rPr>
      </w:pPr>
      <w:r w:rsidRPr="00D46CF4">
        <w:rPr>
          <w:rFonts w:ascii="Arial" w:hAnsi="Arial" w:cs="Arial"/>
          <w:sz w:val="24"/>
          <w:szCs w:val="24"/>
        </w:rPr>
        <w:t>7</w:t>
      </w:r>
      <w:r w:rsidR="00B06ADB" w:rsidRPr="00D46CF4">
        <w:rPr>
          <w:rFonts w:ascii="Arial" w:hAnsi="Arial" w:cs="Arial"/>
          <w:sz w:val="24"/>
          <w:szCs w:val="24"/>
        </w:rPr>
        <w:t xml:space="preserve">.2.1A </w:t>
      </w:r>
      <w:r w:rsidR="00445D12" w:rsidRPr="00D46CF4">
        <w:rPr>
          <w:rFonts w:ascii="Arial" w:hAnsi="Arial" w:cs="Arial"/>
          <w:sz w:val="24"/>
          <w:szCs w:val="24"/>
        </w:rPr>
        <w:t>CESAMA</w:t>
      </w:r>
      <w:r w:rsidR="00B06ADB" w:rsidRPr="00D46CF4">
        <w:rPr>
          <w:rFonts w:ascii="Arial" w:hAnsi="Arial" w:cs="Arial"/>
          <w:sz w:val="24"/>
          <w:szCs w:val="24"/>
        </w:rPr>
        <w:t xml:space="preserve"> </w:t>
      </w:r>
      <w:r w:rsidRPr="00D46CF4">
        <w:rPr>
          <w:rFonts w:ascii="Arial" w:hAnsi="Arial" w:cs="Arial"/>
          <w:sz w:val="24"/>
          <w:szCs w:val="24"/>
        </w:rPr>
        <w:t>efetuará os pagamentos relativos aos compromiss</w:t>
      </w:r>
      <w:r w:rsidR="005A2495" w:rsidRPr="00D46CF4">
        <w:rPr>
          <w:rFonts w:ascii="Arial" w:hAnsi="Arial" w:cs="Arial"/>
          <w:sz w:val="24"/>
          <w:szCs w:val="24"/>
        </w:rPr>
        <w:t xml:space="preserve">os assumidos, através de </w:t>
      </w:r>
      <w:r w:rsidR="009A7ED2" w:rsidRPr="00D46CF4">
        <w:rPr>
          <w:rFonts w:ascii="Arial" w:hAnsi="Arial" w:cs="Arial"/>
          <w:sz w:val="24"/>
          <w:szCs w:val="24"/>
        </w:rPr>
        <w:t>medição mensal</w:t>
      </w:r>
      <w:r w:rsidRPr="00D46CF4">
        <w:rPr>
          <w:rFonts w:ascii="Arial" w:hAnsi="Arial" w:cs="Arial"/>
          <w:sz w:val="24"/>
          <w:szCs w:val="24"/>
        </w:rPr>
        <w:t>, 30 (trinta) dias após a execução dos serviços</w:t>
      </w:r>
      <w:r w:rsidR="00A82B84" w:rsidRPr="00D46CF4">
        <w:rPr>
          <w:rFonts w:ascii="Arial" w:hAnsi="Arial" w:cs="Arial"/>
          <w:sz w:val="24"/>
          <w:szCs w:val="24"/>
        </w:rPr>
        <w:t xml:space="preserve"> ou das etapas dele</w:t>
      </w:r>
      <w:r w:rsidRPr="00D46CF4">
        <w:rPr>
          <w:rFonts w:ascii="Arial" w:hAnsi="Arial" w:cs="Arial"/>
          <w:sz w:val="24"/>
          <w:szCs w:val="24"/>
        </w:rPr>
        <w:t xml:space="preserve"> </w:t>
      </w:r>
      <w:r w:rsidR="009A7ED2" w:rsidRPr="00D46CF4">
        <w:rPr>
          <w:rFonts w:ascii="Arial" w:hAnsi="Arial" w:cs="Arial"/>
          <w:sz w:val="24"/>
          <w:szCs w:val="24"/>
        </w:rPr>
        <w:t>com</w:t>
      </w:r>
      <w:r w:rsidRPr="00D46CF4">
        <w:rPr>
          <w:rFonts w:ascii="Arial" w:hAnsi="Arial" w:cs="Arial"/>
          <w:sz w:val="24"/>
          <w:szCs w:val="24"/>
        </w:rPr>
        <w:t xml:space="preserve"> a apresentação e aceitação da Nota Fiscal pelo departamento competente da </w:t>
      </w:r>
      <w:r w:rsidR="00445D12" w:rsidRPr="00D46CF4">
        <w:rPr>
          <w:rFonts w:ascii="Arial" w:hAnsi="Arial" w:cs="Arial"/>
          <w:sz w:val="24"/>
          <w:szCs w:val="24"/>
        </w:rPr>
        <w:t>CESAMA</w:t>
      </w:r>
      <w:r w:rsidR="00B06ADB" w:rsidRPr="00D46CF4">
        <w:rPr>
          <w:rFonts w:ascii="Arial" w:hAnsi="Arial" w:cs="Arial"/>
          <w:sz w:val="24"/>
          <w:szCs w:val="24"/>
        </w:rPr>
        <w:t>.</w:t>
      </w:r>
    </w:p>
    <w:p w14:paraId="65667A3E" w14:textId="21DDAD6C" w:rsidR="00B06ADB" w:rsidRPr="00D46CF4" w:rsidRDefault="00CA13E2" w:rsidP="00D46CF4">
      <w:pPr>
        <w:pStyle w:val="Corpodetexto"/>
        <w:shd w:val="clear" w:color="auto" w:fill="FFFFFF" w:themeFill="background1"/>
        <w:tabs>
          <w:tab w:val="left" w:pos="851"/>
        </w:tabs>
        <w:spacing w:before="240" w:line="360" w:lineRule="auto"/>
        <w:rPr>
          <w:rFonts w:cs="Arial"/>
          <w:sz w:val="24"/>
          <w:szCs w:val="24"/>
        </w:rPr>
      </w:pPr>
      <w:r w:rsidRPr="00D46CF4">
        <w:rPr>
          <w:rFonts w:cs="Arial"/>
          <w:sz w:val="24"/>
          <w:szCs w:val="24"/>
        </w:rPr>
        <w:lastRenderedPageBreak/>
        <w:t>7</w:t>
      </w:r>
      <w:r w:rsidR="00B06ADB" w:rsidRPr="00D46CF4">
        <w:rPr>
          <w:rFonts w:cs="Arial"/>
          <w:sz w:val="24"/>
          <w:szCs w:val="24"/>
        </w:rPr>
        <w:t xml:space="preserve">.2.2 Caso o vencimento ocorra no sábado, domingo, feriado ou ponto facultativo para a </w:t>
      </w:r>
      <w:r w:rsidR="00445D12" w:rsidRPr="00D46CF4">
        <w:rPr>
          <w:rFonts w:cs="Arial"/>
          <w:sz w:val="24"/>
          <w:szCs w:val="24"/>
        </w:rPr>
        <w:t>CESAMA</w:t>
      </w:r>
      <w:r w:rsidR="00B06ADB" w:rsidRPr="00D46CF4">
        <w:rPr>
          <w:rFonts w:cs="Arial"/>
          <w:sz w:val="24"/>
          <w:szCs w:val="24"/>
        </w:rPr>
        <w:t xml:space="preserve">, o pagamento será realizado no primeiro dia subsequente. </w:t>
      </w:r>
    </w:p>
    <w:p w14:paraId="276C8533" w14:textId="77777777" w:rsidR="00B06ADB" w:rsidRPr="00D46CF4" w:rsidRDefault="00CA13E2" w:rsidP="00D46CF4">
      <w:pPr>
        <w:pStyle w:val="Corpodetexto"/>
        <w:shd w:val="clear" w:color="auto" w:fill="FFFFFF" w:themeFill="background1"/>
        <w:spacing w:before="240" w:line="360" w:lineRule="auto"/>
        <w:rPr>
          <w:rFonts w:cs="Arial"/>
          <w:sz w:val="24"/>
          <w:szCs w:val="24"/>
        </w:rPr>
      </w:pPr>
      <w:r w:rsidRPr="00D46CF4">
        <w:rPr>
          <w:rFonts w:cs="Arial"/>
          <w:sz w:val="24"/>
          <w:szCs w:val="24"/>
        </w:rPr>
        <w:t>7</w:t>
      </w:r>
      <w:r w:rsidR="00B06ADB" w:rsidRPr="00D46CF4">
        <w:rPr>
          <w:rFonts w:cs="Arial"/>
          <w:sz w:val="24"/>
          <w:szCs w:val="24"/>
        </w:rPr>
        <w:t xml:space="preserve">.2.3 O pagamento será efetuado através de depósito em conta bancária ou via </w:t>
      </w:r>
      <w:r w:rsidR="00B06ADB" w:rsidRPr="00D46CF4">
        <w:rPr>
          <w:rFonts w:cs="Arial"/>
          <w:b/>
          <w:bCs/>
          <w:sz w:val="24"/>
          <w:szCs w:val="24"/>
        </w:rPr>
        <w:t>TED</w:t>
      </w:r>
      <w:r w:rsidR="00B06ADB" w:rsidRPr="00D46CF4">
        <w:rPr>
          <w:rFonts w:cs="Arial"/>
          <w:sz w:val="24"/>
          <w:szCs w:val="24"/>
        </w:rPr>
        <w:t xml:space="preserve"> (transferência eletrônica disponível), cujas tarifas extras correrão por conta da </w:t>
      </w:r>
      <w:r w:rsidR="00B06ADB" w:rsidRPr="00D46CF4">
        <w:rPr>
          <w:rFonts w:cs="Arial"/>
          <w:bCs/>
          <w:sz w:val="24"/>
          <w:szCs w:val="24"/>
        </w:rPr>
        <w:t>Contratada</w:t>
      </w:r>
      <w:r w:rsidR="00B06ADB" w:rsidRPr="00D46CF4">
        <w:rPr>
          <w:rFonts w:cs="Arial"/>
          <w:sz w:val="24"/>
          <w:szCs w:val="24"/>
        </w:rPr>
        <w:t>.</w:t>
      </w:r>
    </w:p>
    <w:p w14:paraId="093EC5DB" w14:textId="0245B2FA" w:rsidR="00B06ADB" w:rsidRPr="00D46CF4" w:rsidRDefault="00CA13E2" w:rsidP="00D46CF4">
      <w:pPr>
        <w:pStyle w:val="Corpodetexto"/>
        <w:shd w:val="clear" w:color="auto" w:fill="FFFFFF" w:themeFill="background1"/>
        <w:spacing w:before="120" w:line="360" w:lineRule="auto"/>
        <w:rPr>
          <w:rFonts w:cs="Arial"/>
          <w:sz w:val="24"/>
          <w:szCs w:val="24"/>
        </w:rPr>
      </w:pPr>
      <w:r w:rsidRPr="00D46CF4">
        <w:rPr>
          <w:rFonts w:cs="Arial"/>
          <w:sz w:val="24"/>
          <w:szCs w:val="24"/>
        </w:rPr>
        <w:t>7</w:t>
      </w:r>
      <w:r w:rsidR="00B06ADB" w:rsidRPr="00D46CF4">
        <w:rPr>
          <w:rFonts w:cs="Arial"/>
          <w:sz w:val="24"/>
          <w:szCs w:val="24"/>
        </w:rPr>
        <w:t xml:space="preserve">.2.4 A Nota Fiscal Eletrônica – NF-e – deverá ser enviada para o e-mail </w:t>
      </w:r>
      <w:hyperlink r:id="rId16" w:history="1">
        <w:r w:rsidR="00400C23" w:rsidRPr="00D46CF4">
          <w:rPr>
            <w:rStyle w:val="Hyperlink"/>
            <w:rFonts w:eastAsia="Calibri" w:cs="Arial"/>
            <w:color w:val="auto"/>
            <w:sz w:val="24"/>
            <w:szCs w:val="24"/>
          </w:rPr>
          <w:t>nfe@cesama.com.br</w:t>
        </w:r>
      </w:hyperlink>
      <w:r w:rsidR="00B06ADB" w:rsidRPr="00D46CF4">
        <w:rPr>
          <w:rFonts w:cs="Arial"/>
          <w:sz w:val="24"/>
          <w:szCs w:val="24"/>
        </w:rPr>
        <w:t xml:space="preserve"> </w:t>
      </w:r>
      <w:r w:rsidR="00794BFD" w:rsidRPr="00D46CF4">
        <w:rPr>
          <w:rFonts w:cs="Arial"/>
          <w:sz w:val="24"/>
          <w:szCs w:val="24"/>
        </w:rPr>
        <w:t>-</w:t>
      </w:r>
      <w:r w:rsidR="00F869BD" w:rsidRPr="00D46CF4">
        <w:rPr>
          <w:rFonts w:cs="Arial"/>
          <w:sz w:val="24"/>
          <w:szCs w:val="24"/>
        </w:rPr>
        <w:t xml:space="preserve"> </w:t>
      </w:r>
      <w:hyperlink r:id="rId17" w:history="1">
        <w:r w:rsidR="00400C23" w:rsidRPr="00D46CF4">
          <w:rPr>
            <w:rStyle w:val="Hyperlink"/>
            <w:rFonts w:cs="Arial"/>
            <w:color w:val="auto"/>
            <w:sz w:val="24"/>
            <w:szCs w:val="24"/>
          </w:rPr>
          <w:t>bruce@cesama.com.br</w:t>
        </w:r>
      </w:hyperlink>
      <w:r w:rsidR="00794BFD" w:rsidRPr="00D46CF4">
        <w:t xml:space="preserve">  -  </w:t>
      </w:r>
      <w:hyperlink r:id="rId18" w:history="1">
        <w:r w:rsidR="00794BFD" w:rsidRPr="00D46CF4">
          <w:rPr>
            <w:rStyle w:val="Hyperlink"/>
            <w:rFonts w:cs="Arial"/>
            <w:color w:val="auto"/>
            <w:sz w:val="24"/>
            <w:szCs w:val="24"/>
          </w:rPr>
          <w:t>pvalverde@cesama.com.br</w:t>
        </w:r>
      </w:hyperlink>
    </w:p>
    <w:p w14:paraId="4F713B90" w14:textId="77777777" w:rsidR="00B06ADB" w:rsidRPr="00D46CF4" w:rsidRDefault="00CA13E2" w:rsidP="00D46CF4">
      <w:pPr>
        <w:pStyle w:val="Corpodetexto"/>
        <w:shd w:val="clear" w:color="auto" w:fill="FFFFFF" w:themeFill="background1"/>
        <w:tabs>
          <w:tab w:val="left" w:pos="993"/>
        </w:tabs>
        <w:spacing w:before="120" w:line="360" w:lineRule="auto"/>
        <w:rPr>
          <w:rFonts w:cs="Arial"/>
          <w:sz w:val="24"/>
          <w:szCs w:val="24"/>
        </w:rPr>
      </w:pPr>
      <w:r w:rsidRPr="00D46CF4">
        <w:rPr>
          <w:rFonts w:cs="Arial"/>
          <w:sz w:val="24"/>
          <w:szCs w:val="24"/>
        </w:rPr>
        <w:t>7</w:t>
      </w:r>
      <w:r w:rsidR="00B06ADB" w:rsidRPr="00D46CF4">
        <w:rPr>
          <w:rFonts w:cs="Arial"/>
          <w:sz w:val="24"/>
          <w:szCs w:val="24"/>
        </w:rPr>
        <w:t>.2.5 O pagamento só poderá ser realizado em nome d</w:t>
      </w:r>
      <w:r w:rsidR="007320AE" w:rsidRPr="00D46CF4">
        <w:rPr>
          <w:rFonts w:cs="Arial"/>
          <w:sz w:val="24"/>
          <w:szCs w:val="24"/>
        </w:rPr>
        <w:t>a contratada</w:t>
      </w:r>
      <w:r w:rsidR="00B06ADB" w:rsidRPr="00D46CF4">
        <w:rPr>
          <w:rFonts w:cs="Arial"/>
          <w:sz w:val="24"/>
          <w:szCs w:val="24"/>
        </w:rPr>
        <w:t xml:space="preserve"> e os boletos não poderão, em hipótese nenhuma, ser pagos em nome de outro beneficiário. </w:t>
      </w:r>
    </w:p>
    <w:p w14:paraId="4606EEAF" w14:textId="77777777" w:rsidR="00B06ADB" w:rsidRPr="00D46CF4" w:rsidRDefault="00CA13E2" w:rsidP="00D46CF4">
      <w:pPr>
        <w:pStyle w:val="Corpodetexto"/>
        <w:shd w:val="clear" w:color="auto" w:fill="FFFFFF" w:themeFill="background1"/>
        <w:spacing w:before="120" w:line="360" w:lineRule="auto"/>
        <w:rPr>
          <w:rFonts w:cs="Arial"/>
          <w:b/>
          <w:bCs/>
          <w:sz w:val="24"/>
          <w:szCs w:val="24"/>
        </w:rPr>
      </w:pPr>
      <w:r w:rsidRPr="00D46CF4">
        <w:rPr>
          <w:rFonts w:eastAsia="Arial Unicode MS" w:cs="Arial"/>
          <w:iCs/>
          <w:sz w:val="24"/>
          <w:szCs w:val="24"/>
        </w:rPr>
        <w:t>7</w:t>
      </w:r>
      <w:r w:rsidR="00B06ADB" w:rsidRPr="00D46CF4">
        <w:rPr>
          <w:rFonts w:eastAsia="Arial Unicode MS" w:cs="Arial"/>
          <w:iCs/>
          <w:sz w:val="24"/>
          <w:szCs w:val="24"/>
        </w:rPr>
        <w:t xml:space="preserve">.2.6 Deverá constar na descrição da </w:t>
      </w:r>
      <w:r w:rsidR="00B06ADB" w:rsidRPr="00D46CF4">
        <w:rPr>
          <w:rFonts w:cs="Arial"/>
          <w:sz w:val="24"/>
          <w:szCs w:val="24"/>
        </w:rPr>
        <w:t>Nota Fiscal / Fatura</w:t>
      </w:r>
      <w:r w:rsidR="00B06ADB" w:rsidRPr="00D46CF4">
        <w:rPr>
          <w:rFonts w:eastAsia="Arial Unicode MS" w:cs="Arial"/>
          <w:iCs/>
          <w:sz w:val="24"/>
          <w:szCs w:val="24"/>
        </w:rPr>
        <w:t xml:space="preserve"> o </w:t>
      </w:r>
      <w:r w:rsidR="00B06ADB" w:rsidRPr="00D46CF4">
        <w:rPr>
          <w:rFonts w:eastAsia="Arial Unicode MS" w:cs="Arial"/>
          <w:b/>
          <w:bCs/>
          <w:iCs/>
          <w:sz w:val="24"/>
          <w:szCs w:val="24"/>
        </w:rPr>
        <w:t xml:space="preserve">número da </w:t>
      </w:r>
      <w:r w:rsidR="0087643A" w:rsidRPr="00D46CF4">
        <w:rPr>
          <w:rFonts w:eastAsia="Arial Unicode MS" w:cs="Arial"/>
          <w:b/>
          <w:bCs/>
          <w:iCs/>
          <w:sz w:val="24"/>
          <w:szCs w:val="24"/>
        </w:rPr>
        <w:t>licitação</w:t>
      </w:r>
      <w:r w:rsidR="00B06ADB" w:rsidRPr="00D46CF4">
        <w:rPr>
          <w:rFonts w:eastAsia="Arial Unicode MS" w:cs="Arial"/>
          <w:b/>
          <w:bCs/>
          <w:iCs/>
          <w:sz w:val="24"/>
          <w:szCs w:val="24"/>
        </w:rPr>
        <w:t xml:space="preserve"> e </w:t>
      </w:r>
      <w:r w:rsidR="005A2495" w:rsidRPr="00D46CF4">
        <w:rPr>
          <w:rFonts w:eastAsia="Arial Unicode MS" w:cs="Arial"/>
          <w:b/>
          <w:bCs/>
          <w:iCs/>
          <w:sz w:val="24"/>
          <w:szCs w:val="24"/>
        </w:rPr>
        <w:t xml:space="preserve">ou </w:t>
      </w:r>
      <w:r w:rsidR="00B06ADB" w:rsidRPr="00D46CF4">
        <w:rPr>
          <w:rFonts w:eastAsia="Arial Unicode MS" w:cs="Arial"/>
          <w:b/>
          <w:bCs/>
          <w:iCs/>
          <w:sz w:val="24"/>
          <w:szCs w:val="24"/>
        </w:rPr>
        <w:t>número do contrato.</w:t>
      </w:r>
    </w:p>
    <w:p w14:paraId="12FF9495" w14:textId="77777777" w:rsidR="00B06ADB" w:rsidRPr="00D46CF4" w:rsidRDefault="00CA13E2" w:rsidP="00D46CF4">
      <w:pPr>
        <w:pStyle w:val="WW-Recuodecorpodetexto2"/>
        <w:shd w:val="clear" w:color="auto" w:fill="FFFFFF" w:themeFill="background1"/>
        <w:spacing w:before="120" w:line="360" w:lineRule="auto"/>
        <w:ind w:left="0"/>
        <w:rPr>
          <w:rFonts w:cs="Arial"/>
          <w:sz w:val="24"/>
          <w:szCs w:val="24"/>
        </w:rPr>
      </w:pPr>
      <w:r w:rsidRPr="00D46CF4">
        <w:rPr>
          <w:rFonts w:cs="Arial"/>
          <w:sz w:val="24"/>
          <w:szCs w:val="24"/>
        </w:rPr>
        <w:t>7</w:t>
      </w:r>
      <w:r w:rsidR="00B06ADB" w:rsidRPr="00D46CF4">
        <w:rPr>
          <w:rFonts w:cs="Arial"/>
          <w:sz w:val="24"/>
          <w:szCs w:val="24"/>
        </w:rPr>
        <w:t xml:space="preserve">.2.7 O pagamento </w:t>
      </w:r>
      <w:r w:rsidR="00B06ADB" w:rsidRPr="00D46CF4">
        <w:rPr>
          <w:rFonts w:cs="Arial"/>
          <w:b/>
          <w:bCs/>
          <w:sz w:val="24"/>
          <w:szCs w:val="24"/>
        </w:rPr>
        <w:t>SOMENTE</w:t>
      </w:r>
      <w:r w:rsidR="00B06ADB" w:rsidRPr="00D46CF4">
        <w:rPr>
          <w:rFonts w:cs="Arial"/>
          <w:sz w:val="24"/>
          <w:szCs w:val="24"/>
        </w:rPr>
        <w:t xml:space="preserve"> será efetuado:</w:t>
      </w:r>
    </w:p>
    <w:p w14:paraId="71F3C5E8" w14:textId="77777777" w:rsidR="00B06ADB" w:rsidRPr="00D46CF4" w:rsidRDefault="00B06ADB" w:rsidP="00D46CF4">
      <w:pPr>
        <w:pStyle w:val="WW-Recuodecorpodetexto2"/>
        <w:numPr>
          <w:ilvl w:val="0"/>
          <w:numId w:val="11"/>
        </w:numPr>
        <w:shd w:val="clear" w:color="auto" w:fill="FFFFFF" w:themeFill="background1"/>
        <w:spacing w:before="120" w:line="360" w:lineRule="auto"/>
        <w:ind w:left="567" w:firstLine="0"/>
        <w:rPr>
          <w:rFonts w:cs="Arial"/>
          <w:sz w:val="24"/>
          <w:szCs w:val="24"/>
        </w:rPr>
      </w:pPr>
      <w:r w:rsidRPr="00D46CF4">
        <w:rPr>
          <w:rFonts w:cs="Arial"/>
          <w:sz w:val="24"/>
          <w:szCs w:val="24"/>
        </w:rPr>
        <w:t>Após a aceitação da Nota Fiscal / Fatura.</w:t>
      </w:r>
    </w:p>
    <w:p w14:paraId="2FFC54CF" w14:textId="77777777" w:rsidR="00B06ADB" w:rsidRPr="00D46CF4" w:rsidRDefault="00B06ADB" w:rsidP="00D46CF4">
      <w:pPr>
        <w:pStyle w:val="WW-Recuodecorpodetexto2"/>
        <w:numPr>
          <w:ilvl w:val="0"/>
          <w:numId w:val="11"/>
        </w:numPr>
        <w:shd w:val="clear" w:color="auto" w:fill="FFFFFF" w:themeFill="background1"/>
        <w:spacing w:before="120" w:line="360" w:lineRule="auto"/>
        <w:ind w:left="567" w:firstLine="0"/>
        <w:rPr>
          <w:rFonts w:cs="Arial"/>
          <w:sz w:val="24"/>
          <w:szCs w:val="24"/>
        </w:rPr>
      </w:pPr>
      <w:r w:rsidRPr="00D46CF4">
        <w:rPr>
          <w:rFonts w:cs="Arial"/>
          <w:sz w:val="24"/>
          <w:szCs w:val="24"/>
        </w:rPr>
        <w:t xml:space="preserve">Após o recolhimento pela </w:t>
      </w:r>
      <w:r w:rsidR="00683EA4" w:rsidRPr="00D46CF4">
        <w:rPr>
          <w:rFonts w:cs="Arial"/>
          <w:sz w:val="24"/>
          <w:szCs w:val="24"/>
        </w:rPr>
        <w:t>contratada</w:t>
      </w:r>
      <w:r w:rsidRPr="00D46CF4">
        <w:rPr>
          <w:rFonts w:cs="Arial"/>
          <w:sz w:val="24"/>
          <w:szCs w:val="24"/>
        </w:rPr>
        <w:t xml:space="preserve"> de quaisquer multas que lhe tenham sido impostas em decorrência de inadimplemento contratual.</w:t>
      </w:r>
    </w:p>
    <w:p w14:paraId="21203DF6" w14:textId="77777777" w:rsidR="00C71A08" w:rsidRPr="00D46CF4" w:rsidRDefault="00C71A08" w:rsidP="00D46CF4">
      <w:pPr>
        <w:pStyle w:val="WW-Recuodecorpodetexto2"/>
        <w:shd w:val="clear" w:color="auto" w:fill="FFFFFF" w:themeFill="background1"/>
        <w:spacing w:before="120" w:line="360" w:lineRule="auto"/>
        <w:ind w:left="851"/>
        <w:rPr>
          <w:rFonts w:cs="Arial"/>
          <w:sz w:val="24"/>
          <w:szCs w:val="24"/>
        </w:rPr>
      </w:pPr>
    </w:p>
    <w:p w14:paraId="6CF5C920" w14:textId="40378873" w:rsidR="00A8002B" w:rsidRPr="00D46CF4" w:rsidRDefault="00CA13E2" w:rsidP="00D46CF4">
      <w:pPr>
        <w:pStyle w:val="WW-Recuodecorpodetexto2"/>
        <w:shd w:val="clear" w:color="auto" w:fill="FFFFFF" w:themeFill="background1"/>
        <w:spacing w:before="120" w:line="360" w:lineRule="auto"/>
        <w:ind w:left="0"/>
        <w:rPr>
          <w:rFonts w:cs="Arial"/>
          <w:sz w:val="24"/>
          <w:szCs w:val="24"/>
        </w:rPr>
      </w:pPr>
      <w:r w:rsidRPr="00D46CF4">
        <w:rPr>
          <w:rFonts w:cs="Arial"/>
          <w:sz w:val="24"/>
          <w:szCs w:val="24"/>
        </w:rPr>
        <w:t>7</w:t>
      </w:r>
      <w:r w:rsidR="00A8002B" w:rsidRPr="00D46CF4">
        <w:rPr>
          <w:rFonts w:cs="Arial"/>
          <w:sz w:val="24"/>
          <w:szCs w:val="24"/>
        </w:rPr>
        <w:t xml:space="preserve">.2.8 </w:t>
      </w:r>
      <w:bookmarkStart w:id="2" w:name="_Hlk164438613"/>
      <w:r w:rsidR="00BF1D8D" w:rsidRPr="00D46CF4">
        <w:rPr>
          <w:rFonts w:cs="Arial"/>
          <w:sz w:val="24"/>
          <w:szCs w:val="24"/>
          <w:lang w:val="x-none"/>
        </w:rPr>
        <w:t xml:space="preserve">Para efetivação do pagamento, a </w:t>
      </w:r>
      <w:r w:rsidR="00BF1D8D" w:rsidRPr="00D46CF4">
        <w:rPr>
          <w:rFonts w:cs="Arial"/>
          <w:b/>
          <w:bCs/>
          <w:sz w:val="24"/>
          <w:szCs w:val="24"/>
          <w:lang w:val="x-none"/>
        </w:rPr>
        <w:t>CONTRATADA</w:t>
      </w:r>
      <w:r w:rsidR="00BF1D8D" w:rsidRPr="00D46CF4">
        <w:rPr>
          <w:rFonts w:cs="Arial"/>
          <w:sz w:val="24"/>
          <w:szCs w:val="24"/>
          <w:lang w:val="x-none"/>
        </w:rPr>
        <w:t xml:space="preserve"> deverá apresentar junto a Nota Fiscal</w:t>
      </w:r>
      <w:bookmarkEnd w:id="2"/>
      <w:r w:rsidR="00A8002B" w:rsidRPr="00D46CF4">
        <w:rPr>
          <w:rFonts w:cs="Arial"/>
          <w:sz w:val="24"/>
          <w:szCs w:val="24"/>
        </w:rPr>
        <w:t>:</w:t>
      </w:r>
    </w:p>
    <w:p w14:paraId="25C691B7" w14:textId="77777777" w:rsidR="00BF1D8D" w:rsidRPr="00D46CF4" w:rsidRDefault="00BF1D8D" w:rsidP="00D46CF4">
      <w:pPr>
        <w:pStyle w:val="Recuodecorpodetexto2"/>
        <w:numPr>
          <w:ilvl w:val="0"/>
          <w:numId w:val="25"/>
        </w:numPr>
        <w:shd w:val="clear" w:color="auto" w:fill="FFFFFF" w:themeFill="background1"/>
        <w:tabs>
          <w:tab w:val="left" w:pos="-5954"/>
        </w:tabs>
        <w:suppressAutoHyphens/>
        <w:spacing w:before="120" w:after="0" w:line="360" w:lineRule="auto"/>
        <w:jc w:val="both"/>
        <w:rPr>
          <w:rFonts w:ascii="Arial" w:hAnsi="Arial" w:cs="Arial"/>
          <w:sz w:val="24"/>
          <w:szCs w:val="24"/>
        </w:rPr>
      </w:pPr>
      <w:r w:rsidRPr="00D46CF4">
        <w:rPr>
          <w:rFonts w:ascii="Arial" w:hAnsi="Arial" w:cs="Arial"/>
          <w:b/>
          <w:bCs/>
          <w:sz w:val="24"/>
          <w:szCs w:val="24"/>
          <w:lang w:val="x-none"/>
        </w:rPr>
        <w:t>Folha de Pagamento</w:t>
      </w:r>
      <w:r w:rsidRPr="00D46CF4">
        <w:rPr>
          <w:rFonts w:ascii="Arial" w:hAnsi="Arial" w:cs="Arial"/>
          <w:sz w:val="24"/>
          <w:szCs w:val="24"/>
          <w:lang w:val="x-none"/>
        </w:rPr>
        <w:t xml:space="preserve"> contendo nome do empregado, número da </w:t>
      </w:r>
      <w:r w:rsidRPr="00D46CF4">
        <w:rPr>
          <w:rFonts w:ascii="Arial" w:hAnsi="Arial" w:cs="Arial"/>
          <w:bCs/>
          <w:sz w:val="24"/>
          <w:szCs w:val="24"/>
          <w:lang w:val="x-none"/>
        </w:rPr>
        <w:t>Carteira de Trabalho e Previdência Social –</w:t>
      </w:r>
      <w:r w:rsidRPr="00D46CF4">
        <w:rPr>
          <w:rFonts w:ascii="Arial" w:hAnsi="Arial" w:cs="Arial"/>
          <w:b/>
          <w:bCs/>
          <w:sz w:val="24"/>
          <w:szCs w:val="24"/>
          <w:lang w:val="x-none"/>
        </w:rPr>
        <w:t xml:space="preserve"> CTPS</w:t>
      </w:r>
      <w:r w:rsidRPr="00D46CF4">
        <w:rPr>
          <w:rFonts w:ascii="Arial" w:hAnsi="Arial" w:cs="Arial"/>
          <w:sz w:val="24"/>
          <w:szCs w:val="24"/>
          <w:lang w:val="x-none"/>
        </w:rPr>
        <w:t>, data de admissão e salário pago relativo aos empregados designados para a prestação dos serviços;</w:t>
      </w:r>
    </w:p>
    <w:p w14:paraId="4DD0F1F8" w14:textId="77777777" w:rsidR="00BF1D8D" w:rsidRPr="00D46CF4" w:rsidRDefault="00BF1D8D" w:rsidP="00D46CF4">
      <w:pPr>
        <w:pStyle w:val="Recuodecorpodetexto2"/>
        <w:numPr>
          <w:ilvl w:val="0"/>
          <w:numId w:val="25"/>
        </w:numPr>
        <w:shd w:val="clear" w:color="auto" w:fill="FFFFFF" w:themeFill="background1"/>
        <w:tabs>
          <w:tab w:val="left" w:pos="-5954"/>
        </w:tabs>
        <w:suppressAutoHyphens/>
        <w:spacing w:before="120" w:after="0" w:line="360" w:lineRule="auto"/>
        <w:jc w:val="both"/>
        <w:rPr>
          <w:rFonts w:ascii="Arial" w:hAnsi="Arial" w:cs="Arial"/>
          <w:sz w:val="24"/>
          <w:szCs w:val="24"/>
        </w:rPr>
      </w:pPr>
      <w:bookmarkStart w:id="3" w:name="_Hlk164438452"/>
      <w:r w:rsidRPr="00D46CF4">
        <w:rPr>
          <w:rFonts w:ascii="Arial" w:hAnsi="Arial" w:cs="Arial"/>
          <w:sz w:val="24"/>
          <w:szCs w:val="24"/>
          <w:lang w:val="x-none"/>
        </w:rPr>
        <w:t>Apresentar cópia do contra cheque e folha de ponto de cada empregado</w:t>
      </w:r>
      <w:bookmarkEnd w:id="3"/>
      <w:r w:rsidRPr="00D46CF4">
        <w:rPr>
          <w:rFonts w:ascii="Arial" w:hAnsi="Arial" w:cs="Arial"/>
          <w:sz w:val="24"/>
          <w:szCs w:val="24"/>
        </w:rPr>
        <w:t>;</w:t>
      </w:r>
    </w:p>
    <w:p w14:paraId="63DFA4C9" w14:textId="77777777" w:rsidR="00BF1D8D" w:rsidRPr="00D46CF4" w:rsidRDefault="00BF1D8D" w:rsidP="00D46CF4">
      <w:pPr>
        <w:pStyle w:val="Recuodecorpodetexto2"/>
        <w:shd w:val="clear" w:color="auto" w:fill="FFFFFF" w:themeFill="background1"/>
        <w:tabs>
          <w:tab w:val="left" w:pos="-5954"/>
        </w:tabs>
        <w:suppressAutoHyphens/>
        <w:spacing w:before="120" w:after="0" w:line="360" w:lineRule="auto"/>
        <w:ind w:left="720"/>
        <w:jc w:val="both"/>
        <w:rPr>
          <w:rFonts w:ascii="Arial" w:hAnsi="Arial" w:cs="Arial"/>
          <w:sz w:val="24"/>
          <w:szCs w:val="24"/>
        </w:rPr>
      </w:pPr>
    </w:p>
    <w:p w14:paraId="15C1B03A" w14:textId="77777777" w:rsidR="00BF1D8D" w:rsidRPr="00D46CF4" w:rsidRDefault="00BF1D8D" w:rsidP="00D46CF4">
      <w:pPr>
        <w:pStyle w:val="Recuodecorpodetexto2"/>
        <w:shd w:val="clear" w:color="auto" w:fill="FFFFFF" w:themeFill="background1"/>
        <w:tabs>
          <w:tab w:val="left" w:pos="-5954"/>
        </w:tabs>
        <w:spacing w:after="0" w:line="360" w:lineRule="auto"/>
        <w:ind w:left="720"/>
        <w:jc w:val="both"/>
        <w:rPr>
          <w:rFonts w:ascii="Arial" w:hAnsi="Arial" w:cs="Arial"/>
          <w:sz w:val="24"/>
          <w:szCs w:val="24"/>
        </w:rPr>
      </w:pPr>
      <w:r w:rsidRPr="00D46CF4">
        <w:rPr>
          <w:rFonts w:ascii="Arial" w:hAnsi="Arial" w:cs="Arial"/>
          <w:sz w:val="24"/>
          <w:szCs w:val="24"/>
        </w:rPr>
        <w:t xml:space="preserve">b.1) </w:t>
      </w:r>
      <w:bookmarkStart w:id="4" w:name="_Hlk164438461"/>
      <w:r w:rsidRPr="00D46CF4">
        <w:rPr>
          <w:rFonts w:ascii="Arial" w:hAnsi="Arial" w:cs="Arial"/>
          <w:sz w:val="24"/>
          <w:szCs w:val="24"/>
          <w:lang w:val="x-none"/>
        </w:rPr>
        <w:t xml:space="preserve">Terá força de contra cheque o comprovante de depósito em conta bancária, aberta para esse fim em nome de cada empregado, com o consentimento deste, em estabelecimento de crédito próximo ao local de trabalho, conforme disposto no art. 464, parágrafo único, da Consolidação </w:t>
      </w:r>
      <w:r w:rsidRPr="00D46CF4">
        <w:rPr>
          <w:rFonts w:ascii="Arial" w:hAnsi="Arial" w:cs="Arial"/>
          <w:sz w:val="24"/>
          <w:szCs w:val="24"/>
          <w:lang w:val="x-none"/>
        </w:rPr>
        <w:lastRenderedPageBreak/>
        <w:t>das Leis do Trabalho (CLT). Devendo neste caso, apresentar FOLHA DE PAGAMENTO ANALÍTICA</w:t>
      </w:r>
      <w:bookmarkEnd w:id="4"/>
      <w:r w:rsidRPr="00D46CF4">
        <w:rPr>
          <w:rFonts w:ascii="Arial" w:hAnsi="Arial" w:cs="Arial"/>
          <w:sz w:val="24"/>
          <w:szCs w:val="24"/>
          <w:lang w:val="x-none"/>
        </w:rPr>
        <w:t>.</w:t>
      </w:r>
    </w:p>
    <w:p w14:paraId="4292688D" w14:textId="72D6E8C7" w:rsidR="00BF1D8D" w:rsidRPr="00D46CF4" w:rsidRDefault="00BF1D8D" w:rsidP="00D46CF4">
      <w:pPr>
        <w:pStyle w:val="Recuodecorpodetexto2"/>
        <w:numPr>
          <w:ilvl w:val="0"/>
          <w:numId w:val="25"/>
        </w:numPr>
        <w:shd w:val="clear" w:color="auto" w:fill="FFFFFF" w:themeFill="background1"/>
        <w:tabs>
          <w:tab w:val="left" w:pos="-5954"/>
        </w:tabs>
        <w:suppressAutoHyphens/>
        <w:spacing w:before="120" w:after="0" w:line="360" w:lineRule="auto"/>
        <w:jc w:val="both"/>
        <w:rPr>
          <w:rFonts w:ascii="Arial" w:hAnsi="Arial" w:cs="Arial"/>
          <w:iCs/>
          <w:sz w:val="24"/>
          <w:szCs w:val="24"/>
        </w:rPr>
      </w:pPr>
      <w:bookmarkStart w:id="5" w:name="_Hlk164438541"/>
      <w:r w:rsidRPr="00D46CF4">
        <w:rPr>
          <w:rFonts w:ascii="Arial" w:hAnsi="Arial" w:cs="Arial"/>
          <w:sz w:val="24"/>
          <w:szCs w:val="24"/>
        </w:rPr>
        <w:t>arquivo de Detalhamento da Guia FGTS, onde consta o nome de todos os trabalhadores e valor recolhido para cada um, bem como o total da guia a ser paga</w:t>
      </w:r>
      <w:r w:rsidRPr="00D46CF4">
        <w:rPr>
          <w:rFonts w:ascii="Arial" w:hAnsi="Arial" w:cs="Arial"/>
          <w:sz w:val="24"/>
          <w:szCs w:val="24"/>
          <w:lang w:val="x-none"/>
        </w:rPr>
        <w:t xml:space="preserve">, e o comprovante de pagamento devido; </w:t>
      </w:r>
    </w:p>
    <w:p w14:paraId="1E987A6A" w14:textId="70F71FA3" w:rsidR="00400C23" w:rsidRPr="00D46CF4" w:rsidRDefault="00400C23" w:rsidP="00D46CF4">
      <w:pPr>
        <w:pStyle w:val="Ttulo1"/>
        <w:shd w:val="clear" w:color="auto" w:fill="FFFFFF" w:themeFill="background1"/>
        <w:tabs>
          <w:tab w:val="num" w:pos="0"/>
        </w:tabs>
        <w:spacing w:before="120" w:line="360" w:lineRule="auto"/>
        <w:jc w:val="both"/>
        <w:rPr>
          <w:rFonts w:ascii="Arial" w:eastAsia="Times New Roman" w:hAnsi="Arial" w:cs="Times New Roman"/>
          <w:color w:val="auto"/>
          <w:sz w:val="24"/>
          <w:szCs w:val="24"/>
          <w:lang w:eastAsia="ar-SA"/>
        </w:rPr>
      </w:pPr>
      <w:r w:rsidRPr="00D46CF4">
        <w:rPr>
          <w:bCs/>
          <w:color w:val="auto"/>
          <w:sz w:val="24"/>
          <w:szCs w:val="24"/>
        </w:rPr>
        <w:t xml:space="preserve">       </w:t>
      </w:r>
      <w:r w:rsidRPr="00D46CF4">
        <w:rPr>
          <w:rFonts w:ascii="Arial" w:hAnsi="Arial" w:cs="Arial"/>
          <w:bCs/>
          <w:color w:val="auto"/>
          <w:sz w:val="24"/>
          <w:szCs w:val="24"/>
        </w:rPr>
        <w:t>d)</w:t>
      </w:r>
      <w:r w:rsidRPr="00D46CF4">
        <w:rPr>
          <w:bCs/>
          <w:color w:val="auto"/>
          <w:sz w:val="24"/>
          <w:szCs w:val="24"/>
        </w:rPr>
        <w:tab/>
      </w:r>
      <w:r w:rsidRPr="00D46CF4">
        <w:rPr>
          <w:rFonts w:ascii="Arial" w:hAnsi="Arial" w:cs="Arial"/>
          <w:bCs/>
          <w:color w:val="auto"/>
          <w:sz w:val="24"/>
          <w:szCs w:val="24"/>
        </w:rPr>
        <w:t>Apresentar junto com a Nota Fiscal / Fatura a RE (Relação de Empregados) constantes no Arquivo SEFIP (Sistema Empresa de Recolhimento do FGTS e Informações à Previdência Social), para comprovar o recolhimento devido;</w:t>
      </w:r>
      <w:r w:rsidRPr="00D46CF4">
        <w:rPr>
          <w:b/>
          <w:color w:val="auto"/>
          <w:sz w:val="24"/>
          <w:szCs w:val="24"/>
        </w:rPr>
        <w:t xml:space="preserve"> </w:t>
      </w:r>
    </w:p>
    <w:p w14:paraId="39ACFF26" w14:textId="2BF740E0" w:rsidR="00400C23" w:rsidRPr="00D46CF4" w:rsidRDefault="00400C23" w:rsidP="00D46CF4">
      <w:pPr>
        <w:pStyle w:val="Recuodecorpodetexto2"/>
        <w:shd w:val="clear" w:color="auto" w:fill="FFFFFF" w:themeFill="background1"/>
        <w:tabs>
          <w:tab w:val="left" w:pos="-5954"/>
        </w:tabs>
        <w:suppressAutoHyphens/>
        <w:spacing w:before="120" w:after="0" w:line="360" w:lineRule="auto"/>
        <w:jc w:val="both"/>
        <w:rPr>
          <w:rFonts w:ascii="Arial" w:hAnsi="Arial" w:cs="Arial"/>
          <w:iCs/>
          <w:sz w:val="24"/>
          <w:szCs w:val="24"/>
        </w:rPr>
      </w:pPr>
      <w:r w:rsidRPr="00D46CF4">
        <w:rPr>
          <w:rFonts w:ascii="Arial" w:hAnsi="Arial" w:cs="Arial"/>
          <w:sz w:val="24"/>
          <w:szCs w:val="24"/>
        </w:rPr>
        <w:t>e)</w:t>
      </w:r>
      <w:r w:rsidRPr="00D46CF4">
        <w:rPr>
          <w:rFonts w:ascii="Arial" w:hAnsi="Arial" w:cs="Arial"/>
          <w:sz w:val="24"/>
          <w:szCs w:val="24"/>
        </w:rPr>
        <w:tab/>
        <w:t>Anexar à Nota Fiscal / Fatura cópia da Guia de Recolhimento do FGTS e Informações à Previdência Social – (GFIP) e da Guia da Previdência Social – (GPS), relativas aos empregados designados para trabalhar no serviço, objeto desta licitação</w:t>
      </w:r>
      <w:r w:rsidR="00E20895" w:rsidRPr="00D46CF4">
        <w:rPr>
          <w:rFonts w:ascii="Arial" w:hAnsi="Arial" w:cs="Arial"/>
          <w:sz w:val="24"/>
          <w:szCs w:val="24"/>
        </w:rPr>
        <w:t>, com os respectivos comprovantes de pagamento</w:t>
      </w:r>
    </w:p>
    <w:bookmarkEnd w:id="5"/>
    <w:p w14:paraId="30A39D3F" w14:textId="31E783BE" w:rsidR="00B06ADB" w:rsidRPr="00D46CF4" w:rsidRDefault="00CA13E2" w:rsidP="00D46CF4">
      <w:pPr>
        <w:pStyle w:val="Corpodetexto2"/>
        <w:shd w:val="clear" w:color="auto" w:fill="FFFFFF" w:themeFill="background1"/>
        <w:spacing w:before="120" w:line="360" w:lineRule="auto"/>
        <w:rPr>
          <w:b/>
          <w:color w:val="auto"/>
          <w:sz w:val="24"/>
          <w:szCs w:val="24"/>
        </w:rPr>
      </w:pPr>
      <w:r w:rsidRPr="00D46CF4">
        <w:rPr>
          <w:color w:val="auto"/>
          <w:sz w:val="24"/>
          <w:szCs w:val="24"/>
        </w:rPr>
        <w:t>7</w:t>
      </w:r>
      <w:r w:rsidR="00B06ADB" w:rsidRPr="00D46CF4">
        <w:rPr>
          <w:color w:val="auto"/>
          <w:sz w:val="24"/>
          <w:szCs w:val="24"/>
        </w:rPr>
        <w:t>.2.</w:t>
      </w:r>
      <w:r w:rsidR="00720EE8" w:rsidRPr="00D46CF4">
        <w:rPr>
          <w:color w:val="auto"/>
          <w:sz w:val="24"/>
          <w:szCs w:val="24"/>
        </w:rPr>
        <w:t>9</w:t>
      </w:r>
      <w:r w:rsidR="00400C23" w:rsidRPr="00D46CF4">
        <w:rPr>
          <w:color w:val="auto"/>
          <w:sz w:val="24"/>
          <w:szCs w:val="24"/>
        </w:rPr>
        <w:t xml:space="preserve"> </w:t>
      </w:r>
      <w:r w:rsidR="00B06ADB" w:rsidRPr="00D46CF4">
        <w:rPr>
          <w:color w:val="auto"/>
          <w:sz w:val="24"/>
          <w:szCs w:val="24"/>
        </w:rPr>
        <w:t>Na Nota Fiscal / Fatura deverão ser anexadas as certidões atualizadas de regularidade junto ao INSS, ao FGTS e à Justiça do Trabalho.</w:t>
      </w:r>
    </w:p>
    <w:p w14:paraId="0FD43575" w14:textId="7069D105" w:rsidR="00B06ADB" w:rsidRPr="00D46CF4" w:rsidRDefault="00CA13E2" w:rsidP="00D46CF4">
      <w:pPr>
        <w:pStyle w:val="Corpodetexto2"/>
        <w:shd w:val="clear" w:color="auto" w:fill="FFFFFF" w:themeFill="background1"/>
        <w:spacing w:before="120" w:line="360" w:lineRule="auto"/>
        <w:rPr>
          <w:b/>
          <w:color w:val="auto"/>
          <w:sz w:val="24"/>
          <w:szCs w:val="24"/>
        </w:rPr>
      </w:pPr>
      <w:r w:rsidRPr="00D46CF4">
        <w:rPr>
          <w:color w:val="auto"/>
          <w:sz w:val="24"/>
          <w:szCs w:val="24"/>
        </w:rPr>
        <w:t>7</w:t>
      </w:r>
      <w:r w:rsidR="00B06ADB" w:rsidRPr="00D46CF4">
        <w:rPr>
          <w:color w:val="auto"/>
          <w:sz w:val="24"/>
          <w:szCs w:val="24"/>
        </w:rPr>
        <w:t>.2.</w:t>
      </w:r>
      <w:r w:rsidR="00F15D0A" w:rsidRPr="00D46CF4">
        <w:rPr>
          <w:color w:val="auto"/>
          <w:sz w:val="24"/>
          <w:szCs w:val="24"/>
        </w:rPr>
        <w:t>1</w:t>
      </w:r>
      <w:r w:rsidR="00720EE8" w:rsidRPr="00D46CF4">
        <w:rPr>
          <w:color w:val="auto"/>
          <w:sz w:val="24"/>
          <w:szCs w:val="24"/>
        </w:rPr>
        <w:t>0</w:t>
      </w:r>
      <w:r w:rsidR="00400C23" w:rsidRPr="00D46CF4">
        <w:rPr>
          <w:color w:val="auto"/>
          <w:sz w:val="24"/>
          <w:szCs w:val="24"/>
        </w:rPr>
        <w:t xml:space="preserve"> </w:t>
      </w:r>
      <w:r w:rsidR="00B06ADB" w:rsidRPr="00D46CF4">
        <w:rPr>
          <w:color w:val="auto"/>
          <w:sz w:val="24"/>
          <w:szCs w:val="24"/>
        </w:rPr>
        <w:t>Na eventualidade de aplicação de multas, estas deverão ser liquidadas simultaneamente com parcela vinculada ao evento cujo descumprimento der origem à aplicação da penalidade.</w:t>
      </w:r>
    </w:p>
    <w:p w14:paraId="5B138C7D" w14:textId="46E678EB" w:rsidR="00B06ADB" w:rsidRPr="00D46CF4" w:rsidRDefault="00CA13E2" w:rsidP="00D46CF4">
      <w:pPr>
        <w:shd w:val="clear" w:color="auto" w:fill="FFFFFF" w:themeFill="background1"/>
        <w:suppressAutoHyphens/>
        <w:spacing w:before="120" w:after="0" w:line="360" w:lineRule="auto"/>
        <w:jc w:val="both"/>
        <w:rPr>
          <w:rFonts w:ascii="Arial" w:hAnsi="Arial" w:cs="Arial"/>
          <w:sz w:val="24"/>
          <w:szCs w:val="24"/>
        </w:rPr>
      </w:pPr>
      <w:r w:rsidRPr="00D46CF4">
        <w:rPr>
          <w:rFonts w:ascii="Arial" w:hAnsi="Arial" w:cs="Arial"/>
          <w:sz w:val="24"/>
          <w:szCs w:val="24"/>
        </w:rPr>
        <w:t>7</w:t>
      </w:r>
      <w:r w:rsidR="00B06ADB" w:rsidRPr="00D46CF4">
        <w:rPr>
          <w:rFonts w:ascii="Arial" w:hAnsi="Arial" w:cs="Arial"/>
          <w:sz w:val="24"/>
          <w:szCs w:val="24"/>
        </w:rPr>
        <w:t>.2.1</w:t>
      </w:r>
      <w:r w:rsidR="00720EE8" w:rsidRPr="00D46CF4">
        <w:rPr>
          <w:rFonts w:ascii="Arial" w:hAnsi="Arial" w:cs="Arial"/>
          <w:sz w:val="24"/>
          <w:szCs w:val="24"/>
        </w:rPr>
        <w:t>1</w:t>
      </w:r>
      <w:r w:rsidR="00400C23" w:rsidRPr="00D46CF4">
        <w:rPr>
          <w:rFonts w:ascii="Arial" w:hAnsi="Arial" w:cs="Arial"/>
          <w:sz w:val="24"/>
          <w:szCs w:val="24"/>
        </w:rPr>
        <w:t xml:space="preserve"> </w:t>
      </w:r>
      <w:r w:rsidR="00B06ADB" w:rsidRPr="00D46CF4">
        <w:rPr>
          <w:rFonts w:ascii="Arial" w:hAnsi="Arial" w:cs="Arial"/>
          <w:sz w:val="24"/>
          <w:szCs w:val="24"/>
        </w:rPr>
        <w:t>O CNPJ da Contratada constante da Nota Fiscal / Fatura deverá ser o mesmo da documentação apresentada no processo.</w:t>
      </w:r>
    </w:p>
    <w:p w14:paraId="18018016" w14:textId="4906F38A" w:rsidR="00B217F5" w:rsidRPr="00D46CF4" w:rsidRDefault="00CA13E2" w:rsidP="00D46CF4">
      <w:pPr>
        <w:shd w:val="clear" w:color="auto" w:fill="FFFFFF" w:themeFill="background1"/>
        <w:suppressAutoHyphens/>
        <w:spacing w:before="120" w:after="0" w:line="360" w:lineRule="auto"/>
        <w:jc w:val="both"/>
        <w:rPr>
          <w:rFonts w:ascii="Arial" w:hAnsi="Arial" w:cs="Arial"/>
          <w:sz w:val="24"/>
          <w:szCs w:val="24"/>
          <w:lang w:val="de-DE"/>
        </w:rPr>
      </w:pPr>
      <w:r w:rsidRPr="00D46CF4">
        <w:rPr>
          <w:rFonts w:ascii="Arial" w:hAnsi="Arial" w:cs="Arial"/>
          <w:iCs/>
          <w:sz w:val="24"/>
          <w:szCs w:val="24"/>
        </w:rPr>
        <w:t>7</w:t>
      </w:r>
      <w:r w:rsidR="00B06ADB" w:rsidRPr="00D46CF4">
        <w:rPr>
          <w:rFonts w:ascii="Arial" w:hAnsi="Arial" w:cs="Arial"/>
          <w:iCs/>
          <w:sz w:val="24"/>
          <w:szCs w:val="24"/>
        </w:rPr>
        <w:t>.2.1</w:t>
      </w:r>
      <w:r w:rsidR="00720EE8" w:rsidRPr="00D46CF4">
        <w:rPr>
          <w:rFonts w:ascii="Arial" w:hAnsi="Arial" w:cs="Arial"/>
          <w:iCs/>
          <w:sz w:val="24"/>
          <w:szCs w:val="24"/>
        </w:rPr>
        <w:t>2</w:t>
      </w:r>
      <w:r w:rsidR="00400C23" w:rsidRPr="00D46CF4">
        <w:rPr>
          <w:rFonts w:ascii="Arial" w:hAnsi="Arial" w:cs="Arial"/>
          <w:iCs/>
          <w:sz w:val="24"/>
          <w:szCs w:val="24"/>
        </w:rPr>
        <w:t xml:space="preserve"> </w:t>
      </w:r>
      <w:r w:rsidR="00B06ADB" w:rsidRPr="00D46CF4">
        <w:rPr>
          <w:rFonts w:ascii="Arial" w:hAnsi="Arial" w:cs="Arial"/>
          <w:iCs/>
          <w:sz w:val="24"/>
          <w:szCs w:val="24"/>
        </w:rPr>
        <w:t xml:space="preserve">Será utilizado </w:t>
      </w:r>
      <w:r w:rsidR="005113F1" w:rsidRPr="00D46CF4">
        <w:rPr>
          <w:rFonts w:ascii="Arial" w:hAnsi="Arial" w:cs="Arial"/>
          <w:iCs/>
          <w:sz w:val="24"/>
          <w:szCs w:val="24"/>
        </w:rPr>
        <w:t xml:space="preserve">o </w:t>
      </w:r>
      <w:r w:rsidR="00F869BD" w:rsidRPr="00D46CF4">
        <w:rPr>
          <w:rFonts w:ascii="Arial" w:hAnsi="Arial" w:cs="Arial"/>
          <w:iCs/>
          <w:sz w:val="24"/>
          <w:szCs w:val="24"/>
        </w:rPr>
        <w:t xml:space="preserve">INCC </w:t>
      </w:r>
      <w:r w:rsidR="005113F1" w:rsidRPr="00D46CF4">
        <w:rPr>
          <w:rFonts w:ascii="Arial" w:hAnsi="Arial" w:cs="Arial"/>
          <w:iCs/>
          <w:sz w:val="24"/>
          <w:szCs w:val="24"/>
        </w:rPr>
        <w:t xml:space="preserve">como índice para reajuste de preços </w:t>
      </w:r>
      <w:r w:rsidR="005A2495" w:rsidRPr="00D46CF4">
        <w:rPr>
          <w:rFonts w:ascii="Arial" w:hAnsi="Arial" w:cs="Arial"/>
          <w:iCs/>
          <w:sz w:val="24"/>
          <w:szCs w:val="24"/>
        </w:rPr>
        <w:t>do</w:t>
      </w:r>
      <w:r w:rsidR="005113F1" w:rsidRPr="00D46CF4">
        <w:rPr>
          <w:rFonts w:ascii="Arial" w:hAnsi="Arial" w:cs="Arial"/>
          <w:iCs/>
          <w:sz w:val="24"/>
          <w:szCs w:val="24"/>
        </w:rPr>
        <w:t xml:space="preserve"> contrato, quando couber, e o marco inicial para concessão do reajuste será </w:t>
      </w:r>
      <w:r w:rsidR="000C467A" w:rsidRPr="00D46CF4">
        <w:rPr>
          <w:rFonts w:ascii="Arial" w:hAnsi="Arial" w:cs="Arial"/>
          <w:iCs/>
          <w:sz w:val="24"/>
          <w:szCs w:val="24"/>
        </w:rPr>
        <w:t>março</w:t>
      </w:r>
      <w:r w:rsidR="00F869BD" w:rsidRPr="00D46CF4">
        <w:rPr>
          <w:rFonts w:ascii="Arial" w:hAnsi="Arial" w:cs="Arial"/>
          <w:iCs/>
          <w:sz w:val="24"/>
          <w:szCs w:val="24"/>
        </w:rPr>
        <w:t>/2025 (</w:t>
      </w:r>
      <w:r w:rsidR="00B217F5" w:rsidRPr="00D46CF4">
        <w:rPr>
          <w:rFonts w:ascii="Arial" w:hAnsi="Arial" w:cs="Arial"/>
          <w:iCs/>
          <w:sz w:val="24"/>
          <w:szCs w:val="24"/>
        </w:rPr>
        <w:t xml:space="preserve"> data </w:t>
      </w:r>
      <w:r w:rsidR="000C467A" w:rsidRPr="00D46CF4">
        <w:rPr>
          <w:rFonts w:ascii="Arial" w:hAnsi="Arial" w:cs="Arial"/>
          <w:iCs/>
          <w:sz w:val="24"/>
          <w:szCs w:val="24"/>
        </w:rPr>
        <w:t>da cotação/</w:t>
      </w:r>
      <w:r w:rsidR="00B217F5" w:rsidRPr="00D46CF4">
        <w:rPr>
          <w:rFonts w:ascii="Arial" w:hAnsi="Arial" w:cs="Arial"/>
          <w:iCs/>
          <w:sz w:val="24"/>
          <w:szCs w:val="24"/>
        </w:rPr>
        <w:t>orçamento</w:t>
      </w:r>
      <w:r w:rsidR="00D93226" w:rsidRPr="00D46CF4">
        <w:rPr>
          <w:rFonts w:ascii="Arial" w:hAnsi="Arial" w:cs="Arial"/>
          <w:iCs/>
          <w:sz w:val="24"/>
          <w:szCs w:val="24"/>
        </w:rPr>
        <w:t xml:space="preserve"> </w:t>
      </w:r>
      <w:r w:rsidR="00F869BD" w:rsidRPr="00D46CF4">
        <w:rPr>
          <w:rFonts w:ascii="Arial" w:hAnsi="Arial" w:cs="Arial"/>
          <w:iCs/>
          <w:sz w:val="24"/>
          <w:szCs w:val="24"/>
        </w:rPr>
        <w:t>)</w:t>
      </w:r>
      <w:r w:rsidR="00B217F5" w:rsidRPr="00D46CF4">
        <w:rPr>
          <w:rFonts w:ascii="Arial" w:hAnsi="Arial" w:cs="Arial"/>
          <w:iCs/>
          <w:sz w:val="24"/>
          <w:szCs w:val="24"/>
        </w:rPr>
        <w:t>.</w:t>
      </w:r>
    </w:p>
    <w:p w14:paraId="0C9B9C52" w14:textId="0538E0EF" w:rsidR="00895599" w:rsidRPr="00D46CF4" w:rsidRDefault="00CA13E2" w:rsidP="00D46CF4">
      <w:pPr>
        <w:shd w:val="clear" w:color="auto" w:fill="FFFFFF" w:themeFill="background1"/>
        <w:suppressAutoHyphens/>
        <w:spacing w:before="120" w:after="0" w:line="360" w:lineRule="auto"/>
        <w:jc w:val="both"/>
        <w:rPr>
          <w:rFonts w:ascii="Arial" w:hAnsi="Arial" w:cs="Arial"/>
          <w:sz w:val="24"/>
          <w:szCs w:val="24"/>
        </w:rPr>
      </w:pPr>
      <w:r w:rsidRPr="00D46CF4">
        <w:rPr>
          <w:rFonts w:ascii="Arial" w:hAnsi="Arial" w:cs="Arial"/>
          <w:iCs/>
          <w:sz w:val="24"/>
          <w:szCs w:val="24"/>
        </w:rPr>
        <w:t>7</w:t>
      </w:r>
      <w:r w:rsidR="00895599" w:rsidRPr="00D46CF4">
        <w:rPr>
          <w:rFonts w:ascii="Arial" w:hAnsi="Arial" w:cs="Arial"/>
          <w:iCs/>
          <w:sz w:val="24"/>
          <w:szCs w:val="24"/>
        </w:rPr>
        <w:t>.2.</w:t>
      </w:r>
      <w:r w:rsidR="00254F71" w:rsidRPr="00D46CF4">
        <w:rPr>
          <w:rFonts w:ascii="Arial" w:hAnsi="Arial" w:cs="Arial"/>
          <w:iCs/>
          <w:sz w:val="24"/>
          <w:szCs w:val="24"/>
        </w:rPr>
        <w:t>1</w:t>
      </w:r>
      <w:r w:rsidR="00720EE8" w:rsidRPr="00D46CF4">
        <w:rPr>
          <w:rFonts w:ascii="Arial" w:hAnsi="Arial" w:cs="Arial"/>
          <w:iCs/>
          <w:sz w:val="24"/>
          <w:szCs w:val="24"/>
        </w:rPr>
        <w:t>2</w:t>
      </w:r>
      <w:r w:rsidR="00254F71" w:rsidRPr="00D46CF4">
        <w:rPr>
          <w:rFonts w:ascii="Arial" w:hAnsi="Arial" w:cs="Arial"/>
          <w:iCs/>
          <w:sz w:val="24"/>
          <w:szCs w:val="24"/>
        </w:rPr>
        <w:t xml:space="preserve">.1 </w:t>
      </w:r>
      <w:r w:rsidR="00254F71" w:rsidRPr="00D46CF4">
        <w:rPr>
          <w:rFonts w:ascii="Arial" w:hAnsi="Arial" w:cs="Arial"/>
          <w:sz w:val="24"/>
          <w:szCs w:val="24"/>
        </w:rPr>
        <w:t xml:space="preserve">Para o primeiro reajuste, o marco inicial para a concessão do reajustamento de preços é a data </w:t>
      </w:r>
      <w:r w:rsidR="000C467A" w:rsidRPr="00D46CF4">
        <w:rPr>
          <w:rFonts w:ascii="Arial" w:hAnsi="Arial" w:cs="Arial"/>
          <w:sz w:val="24"/>
          <w:szCs w:val="24"/>
        </w:rPr>
        <w:t>da cotação/</w:t>
      </w:r>
      <w:r w:rsidR="00D93226" w:rsidRPr="00D46CF4">
        <w:rPr>
          <w:rFonts w:ascii="Arial" w:hAnsi="Arial" w:cs="Arial"/>
          <w:sz w:val="24"/>
          <w:szCs w:val="24"/>
        </w:rPr>
        <w:t xml:space="preserve">orçamento em </w:t>
      </w:r>
      <w:r w:rsidR="000C467A" w:rsidRPr="00D46CF4">
        <w:rPr>
          <w:rFonts w:ascii="Arial" w:hAnsi="Arial" w:cs="Arial"/>
          <w:sz w:val="24"/>
          <w:szCs w:val="24"/>
        </w:rPr>
        <w:t>março</w:t>
      </w:r>
      <w:r w:rsidR="00F869BD" w:rsidRPr="00D46CF4">
        <w:rPr>
          <w:rFonts w:ascii="Arial" w:hAnsi="Arial" w:cs="Arial"/>
          <w:sz w:val="24"/>
          <w:szCs w:val="24"/>
        </w:rPr>
        <w:t>/2025</w:t>
      </w:r>
      <w:r w:rsidR="00D93226" w:rsidRPr="00D46CF4">
        <w:rPr>
          <w:rFonts w:ascii="Arial" w:hAnsi="Arial" w:cs="Arial"/>
          <w:sz w:val="24"/>
          <w:szCs w:val="24"/>
        </w:rPr>
        <w:t>).</w:t>
      </w:r>
    </w:p>
    <w:p w14:paraId="48C89E7A" w14:textId="00BB6A6D" w:rsidR="00254F71" w:rsidRPr="00D46CF4" w:rsidRDefault="00CA13E2" w:rsidP="00D46CF4">
      <w:pPr>
        <w:shd w:val="clear" w:color="auto" w:fill="FFFFFF" w:themeFill="background1"/>
        <w:suppressAutoHyphens/>
        <w:spacing w:before="120" w:after="0" w:line="360" w:lineRule="auto"/>
        <w:jc w:val="both"/>
        <w:rPr>
          <w:rFonts w:ascii="Arial" w:hAnsi="Arial" w:cs="Arial"/>
          <w:sz w:val="24"/>
          <w:szCs w:val="24"/>
        </w:rPr>
      </w:pPr>
      <w:r w:rsidRPr="00D46CF4">
        <w:rPr>
          <w:rFonts w:ascii="Arial" w:hAnsi="Arial" w:cs="Arial"/>
          <w:iCs/>
          <w:sz w:val="24"/>
          <w:szCs w:val="24"/>
        </w:rPr>
        <w:t>7</w:t>
      </w:r>
      <w:r w:rsidR="00096BB7" w:rsidRPr="00D46CF4">
        <w:rPr>
          <w:rFonts w:ascii="Arial" w:hAnsi="Arial" w:cs="Arial"/>
          <w:iCs/>
          <w:sz w:val="24"/>
          <w:szCs w:val="24"/>
        </w:rPr>
        <w:t>.2.1</w:t>
      </w:r>
      <w:r w:rsidR="00720EE8" w:rsidRPr="00D46CF4">
        <w:rPr>
          <w:rFonts w:ascii="Arial" w:hAnsi="Arial" w:cs="Arial"/>
          <w:iCs/>
          <w:sz w:val="24"/>
          <w:szCs w:val="24"/>
        </w:rPr>
        <w:t>2</w:t>
      </w:r>
      <w:r w:rsidR="00254F71" w:rsidRPr="00D46CF4">
        <w:rPr>
          <w:rFonts w:ascii="Arial" w:hAnsi="Arial" w:cs="Arial"/>
          <w:iCs/>
          <w:sz w:val="24"/>
          <w:szCs w:val="24"/>
        </w:rPr>
        <w:t>.2</w:t>
      </w:r>
      <w:r w:rsidR="00400C23" w:rsidRPr="00D46CF4">
        <w:rPr>
          <w:rFonts w:ascii="Arial" w:hAnsi="Arial" w:cs="Arial"/>
          <w:iCs/>
          <w:sz w:val="24"/>
          <w:szCs w:val="24"/>
        </w:rPr>
        <w:t xml:space="preserve"> </w:t>
      </w:r>
      <w:r w:rsidR="00254F71" w:rsidRPr="00D46CF4">
        <w:rPr>
          <w:rFonts w:ascii="Arial" w:hAnsi="Arial" w:cs="Arial"/>
          <w:sz w:val="24"/>
          <w:szCs w:val="24"/>
        </w:rPr>
        <w:t xml:space="preserve">Nas repactuações subsequentes à primeira, a anualidade será contada a partir da data do fato gerador que deu ensejo </w:t>
      </w:r>
      <w:r w:rsidR="00082A24" w:rsidRPr="00D46CF4">
        <w:rPr>
          <w:rFonts w:ascii="Arial" w:hAnsi="Arial" w:cs="Arial"/>
          <w:sz w:val="24"/>
          <w:szCs w:val="24"/>
        </w:rPr>
        <w:t>a</w:t>
      </w:r>
      <w:r w:rsidR="00254F71" w:rsidRPr="00D46CF4">
        <w:rPr>
          <w:rFonts w:ascii="Arial" w:hAnsi="Arial" w:cs="Arial"/>
          <w:sz w:val="24"/>
          <w:szCs w:val="24"/>
        </w:rPr>
        <w:t xml:space="preserve"> última repactuação. Entende-se como última repactuação a data em que iniciados seus efeitos financeiros, independentemente daquela em que celebrada ou apostilada</w:t>
      </w:r>
      <w:r w:rsidR="005269F4" w:rsidRPr="00D46CF4">
        <w:rPr>
          <w:rFonts w:ascii="Arial" w:hAnsi="Arial" w:cs="Arial"/>
          <w:sz w:val="24"/>
          <w:szCs w:val="24"/>
        </w:rPr>
        <w:t>.</w:t>
      </w:r>
    </w:p>
    <w:p w14:paraId="537479FF" w14:textId="4A5D14F2" w:rsidR="00B06ADB" w:rsidRPr="00D46CF4" w:rsidRDefault="00CA13E2" w:rsidP="00D46CF4">
      <w:pPr>
        <w:shd w:val="clear" w:color="auto" w:fill="FFFFFF" w:themeFill="background1"/>
        <w:suppressAutoHyphens/>
        <w:spacing w:before="120" w:after="0" w:line="360" w:lineRule="auto"/>
        <w:jc w:val="both"/>
        <w:rPr>
          <w:rFonts w:ascii="Arial" w:hAnsi="Arial" w:cs="Arial"/>
          <w:sz w:val="24"/>
          <w:szCs w:val="24"/>
          <w:lang w:val="de-DE"/>
        </w:rPr>
      </w:pPr>
      <w:r w:rsidRPr="00D46CF4">
        <w:rPr>
          <w:rFonts w:ascii="Arial" w:hAnsi="Arial" w:cs="Arial"/>
          <w:sz w:val="24"/>
          <w:szCs w:val="24"/>
        </w:rPr>
        <w:lastRenderedPageBreak/>
        <w:t>7</w:t>
      </w:r>
      <w:r w:rsidR="00B06ADB" w:rsidRPr="00D46CF4">
        <w:rPr>
          <w:rFonts w:ascii="Arial" w:hAnsi="Arial" w:cs="Arial"/>
          <w:sz w:val="24"/>
          <w:szCs w:val="24"/>
        </w:rPr>
        <w:t>.2.1</w:t>
      </w:r>
      <w:r w:rsidR="00720EE8" w:rsidRPr="00D46CF4">
        <w:rPr>
          <w:rFonts w:ascii="Arial" w:hAnsi="Arial" w:cs="Arial"/>
          <w:sz w:val="24"/>
          <w:szCs w:val="24"/>
        </w:rPr>
        <w:t>3</w:t>
      </w:r>
      <w:r w:rsidR="00400C23" w:rsidRPr="00D46CF4">
        <w:rPr>
          <w:rFonts w:ascii="Arial" w:hAnsi="Arial" w:cs="Arial"/>
          <w:sz w:val="24"/>
          <w:szCs w:val="24"/>
        </w:rPr>
        <w:t xml:space="preserve"> </w:t>
      </w:r>
      <w:r w:rsidR="00B06ADB" w:rsidRPr="00D46CF4">
        <w:rPr>
          <w:rFonts w:ascii="Arial" w:hAnsi="Arial" w:cs="Arial"/>
          <w:sz w:val="24"/>
          <w:szCs w:val="24"/>
        </w:rPr>
        <w:t xml:space="preserve">Na hipótese de ocorrer atraso no pagamento da Nota Fiscal / Fatura por responsabilidade da </w:t>
      </w:r>
      <w:r w:rsidR="00445D12" w:rsidRPr="00D46CF4">
        <w:rPr>
          <w:rFonts w:ascii="Arial" w:hAnsi="Arial" w:cs="Arial"/>
          <w:sz w:val="24"/>
          <w:szCs w:val="24"/>
        </w:rPr>
        <w:t>CESAMA</w:t>
      </w:r>
      <w:r w:rsidR="00B06ADB" w:rsidRPr="00D46CF4">
        <w:rPr>
          <w:rFonts w:ascii="Arial" w:hAnsi="Arial" w:cs="Arial"/>
          <w:sz w:val="24"/>
          <w:szCs w:val="24"/>
        </w:rPr>
        <w:t>, esta se compromete a aplicar, conforme legislação em vigor, juros de mora sobre o valor devido “</w:t>
      </w:r>
      <w:r w:rsidR="00B06ADB" w:rsidRPr="00D46CF4">
        <w:rPr>
          <w:rFonts w:ascii="Arial" w:hAnsi="Arial" w:cs="Arial"/>
          <w:i/>
          <w:iCs/>
          <w:sz w:val="24"/>
          <w:szCs w:val="24"/>
        </w:rPr>
        <w:t>pro rata”</w:t>
      </w:r>
      <w:r w:rsidR="00B06ADB" w:rsidRPr="00D46CF4">
        <w:rPr>
          <w:rFonts w:ascii="Arial" w:hAnsi="Arial" w:cs="Arial"/>
          <w:sz w:val="24"/>
          <w:szCs w:val="24"/>
        </w:rPr>
        <w:t xml:space="preserve"> entre a data do vencimento e o efetivo pagamento</w:t>
      </w:r>
      <w:r w:rsidR="00B06ADB" w:rsidRPr="00D46CF4">
        <w:rPr>
          <w:rFonts w:ascii="Arial" w:hAnsi="Arial" w:cs="Arial"/>
          <w:sz w:val="24"/>
          <w:szCs w:val="24"/>
          <w:lang w:val="de-DE"/>
        </w:rPr>
        <w:t>.</w:t>
      </w:r>
    </w:p>
    <w:p w14:paraId="36791703" w14:textId="4B382122" w:rsidR="00B06ADB" w:rsidRPr="00D46CF4" w:rsidRDefault="00CA13E2" w:rsidP="00D46CF4">
      <w:pPr>
        <w:shd w:val="clear" w:color="auto" w:fill="FFFFFF" w:themeFill="background1"/>
        <w:suppressAutoHyphens/>
        <w:spacing w:before="120" w:after="0" w:line="360" w:lineRule="auto"/>
        <w:jc w:val="both"/>
        <w:rPr>
          <w:rFonts w:ascii="Arial" w:hAnsi="Arial" w:cs="Arial"/>
          <w:sz w:val="24"/>
          <w:szCs w:val="24"/>
        </w:rPr>
      </w:pPr>
      <w:r w:rsidRPr="00D46CF4">
        <w:rPr>
          <w:rFonts w:ascii="Arial" w:hAnsi="Arial" w:cs="Arial"/>
          <w:sz w:val="24"/>
          <w:szCs w:val="24"/>
        </w:rPr>
        <w:t>7</w:t>
      </w:r>
      <w:r w:rsidR="00B06ADB" w:rsidRPr="00D46CF4">
        <w:rPr>
          <w:rFonts w:ascii="Arial" w:hAnsi="Arial" w:cs="Arial"/>
          <w:sz w:val="24"/>
          <w:szCs w:val="24"/>
        </w:rPr>
        <w:t>.2.1</w:t>
      </w:r>
      <w:r w:rsidR="00720EE8" w:rsidRPr="00D46CF4">
        <w:rPr>
          <w:rFonts w:ascii="Arial" w:hAnsi="Arial" w:cs="Arial"/>
          <w:sz w:val="24"/>
          <w:szCs w:val="24"/>
        </w:rPr>
        <w:t>4</w:t>
      </w:r>
      <w:r w:rsidR="00B06ADB" w:rsidRPr="00D46CF4">
        <w:rPr>
          <w:rFonts w:ascii="Arial" w:hAnsi="Arial" w:cs="Arial"/>
          <w:sz w:val="24"/>
          <w:szCs w:val="24"/>
        </w:rPr>
        <w:t xml:space="preserve"> A Contratada não poderá ceder ou dar em garantia, em qualquer hipótese, no todo ou em parte, os créditos de qualquer natureza, decorrentes ou oriundos do contrato.</w:t>
      </w:r>
    </w:p>
    <w:p w14:paraId="5E748CBA" w14:textId="36B51657" w:rsidR="00B06ADB" w:rsidRPr="00D46CF4" w:rsidRDefault="00CA13E2" w:rsidP="00D46CF4">
      <w:pPr>
        <w:shd w:val="clear" w:color="auto" w:fill="FFFFFF" w:themeFill="background1"/>
        <w:suppressAutoHyphens/>
        <w:spacing w:before="120" w:after="0" w:line="360" w:lineRule="auto"/>
        <w:jc w:val="both"/>
        <w:rPr>
          <w:rFonts w:ascii="Arial" w:hAnsi="Arial" w:cs="Arial"/>
          <w:b/>
          <w:bCs/>
          <w:sz w:val="24"/>
          <w:szCs w:val="24"/>
        </w:rPr>
      </w:pPr>
      <w:r w:rsidRPr="00D46CF4">
        <w:rPr>
          <w:rFonts w:ascii="Arial" w:hAnsi="Arial" w:cs="Arial"/>
          <w:sz w:val="24"/>
          <w:szCs w:val="24"/>
        </w:rPr>
        <w:t>7</w:t>
      </w:r>
      <w:r w:rsidR="00B06ADB" w:rsidRPr="00D46CF4">
        <w:rPr>
          <w:rFonts w:ascii="Arial" w:hAnsi="Arial" w:cs="Arial"/>
          <w:sz w:val="24"/>
          <w:szCs w:val="24"/>
        </w:rPr>
        <w:t>.2.1</w:t>
      </w:r>
      <w:r w:rsidR="00720EE8" w:rsidRPr="00D46CF4">
        <w:rPr>
          <w:rFonts w:ascii="Arial" w:hAnsi="Arial" w:cs="Arial"/>
          <w:sz w:val="24"/>
          <w:szCs w:val="24"/>
        </w:rPr>
        <w:t>5</w:t>
      </w:r>
      <w:r w:rsidR="00400C23" w:rsidRPr="00D46CF4">
        <w:rPr>
          <w:rFonts w:ascii="Arial" w:hAnsi="Arial" w:cs="Arial"/>
          <w:sz w:val="24"/>
          <w:szCs w:val="24"/>
        </w:rPr>
        <w:t xml:space="preserve"> </w:t>
      </w:r>
      <w:r w:rsidR="00B06ADB" w:rsidRPr="00D46CF4">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847B614" w14:textId="579B8701" w:rsidR="00B06ADB" w:rsidRPr="00D46CF4" w:rsidRDefault="00CA13E2" w:rsidP="00D46CF4">
      <w:pPr>
        <w:shd w:val="clear" w:color="auto" w:fill="FFFFFF" w:themeFill="background1"/>
        <w:spacing w:before="120"/>
        <w:jc w:val="both"/>
        <w:rPr>
          <w:rFonts w:ascii="Arial" w:hAnsi="Arial" w:cs="Arial"/>
          <w:sz w:val="24"/>
          <w:szCs w:val="24"/>
        </w:rPr>
      </w:pPr>
      <w:r w:rsidRPr="00D46CF4">
        <w:rPr>
          <w:rFonts w:ascii="Arial" w:hAnsi="Arial" w:cs="Arial"/>
          <w:sz w:val="24"/>
          <w:szCs w:val="24"/>
        </w:rPr>
        <w:t>7</w:t>
      </w:r>
      <w:r w:rsidR="00B06ADB" w:rsidRPr="00D46CF4">
        <w:rPr>
          <w:rFonts w:ascii="Arial" w:hAnsi="Arial" w:cs="Arial"/>
          <w:sz w:val="24"/>
          <w:szCs w:val="24"/>
        </w:rPr>
        <w:t>.2.1</w:t>
      </w:r>
      <w:r w:rsidR="00720EE8" w:rsidRPr="00D46CF4">
        <w:rPr>
          <w:rFonts w:ascii="Arial" w:hAnsi="Arial" w:cs="Arial"/>
          <w:sz w:val="24"/>
          <w:szCs w:val="24"/>
        </w:rPr>
        <w:t>6</w:t>
      </w:r>
      <w:r w:rsidR="00B06ADB" w:rsidRPr="00D46CF4">
        <w:rPr>
          <w:rFonts w:ascii="Arial" w:hAnsi="Arial" w:cs="Arial"/>
          <w:sz w:val="24"/>
          <w:szCs w:val="24"/>
        </w:rPr>
        <w:t xml:space="preserve"> A antecipação de pagamento só poderá ocorrer caso o </w:t>
      </w:r>
      <w:r w:rsidR="00461B58" w:rsidRPr="00D46CF4">
        <w:rPr>
          <w:rFonts w:ascii="Arial" w:hAnsi="Arial" w:cs="Arial"/>
          <w:sz w:val="24"/>
          <w:szCs w:val="24"/>
        </w:rPr>
        <w:t>serviço</w:t>
      </w:r>
      <w:r w:rsidR="00B06ADB" w:rsidRPr="00D46CF4">
        <w:rPr>
          <w:rFonts w:ascii="Arial" w:hAnsi="Arial" w:cs="Arial"/>
          <w:sz w:val="24"/>
          <w:szCs w:val="24"/>
        </w:rPr>
        <w:t xml:space="preserve"> tenha </w:t>
      </w:r>
      <w:r w:rsidR="00461B58" w:rsidRPr="00D46CF4">
        <w:rPr>
          <w:rFonts w:ascii="Arial" w:hAnsi="Arial" w:cs="Arial"/>
          <w:sz w:val="24"/>
          <w:szCs w:val="24"/>
        </w:rPr>
        <w:t>s</w:t>
      </w:r>
      <w:r w:rsidR="00B06ADB" w:rsidRPr="00D46CF4">
        <w:rPr>
          <w:rFonts w:ascii="Arial" w:hAnsi="Arial" w:cs="Arial"/>
          <w:sz w:val="24"/>
          <w:szCs w:val="24"/>
        </w:rPr>
        <w:t xml:space="preserve">ido entregue. </w:t>
      </w:r>
    </w:p>
    <w:p w14:paraId="3220F66E" w14:textId="0F3E0F03" w:rsidR="00B06ADB" w:rsidRPr="00D46CF4" w:rsidRDefault="00CA13E2" w:rsidP="00D46CF4">
      <w:pPr>
        <w:pStyle w:val="Corpodetexto2"/>
        <w:shd w:val="clear" w:color="auto" w:fill="FFFFFF" w:themeFill="background1"/>
        <w:tabs>
          <w:tab w:val="left" w:pos="-3402"/>
          <w:tab w:val="left" w:pos="993"/>
        </w:tabs>
        <w:spacing w:before="120" w:line="360" w:lineRule="auto"/>
        <w:rPr>
          <w:color w:val="auto"/>
          <w:sz w:val="24"/>
          <w:szCs w:val="24"/>
        </w:rPr>
      </w:pPr>
      <w:r w:rsidRPr="00D46CF4">
        <w:rPr>
          <w:color w:val="auto"/>
          <w:sz w:val="24"/>
          <w:szCs w:val="24"/>
        </w:rPr>
        <w:t>7</w:t>
      </w:r>
      <w:r w:rsidR="00B06ADB" w:rsidRPr="00D46CF4">
        <w:rPr>
          <w:color w:val="auto"/>
          <w:sz w:val="24"/>
          <w:szCs w:val="24"/>
        </w:rPr>
        <w:t>.2.1</w:t>
      </w:r>
      <w:r w:rsidR="00720EE8" w:rsidRPr="00D46CF4">
        <w:rPr>
          <w:color w:val="auto"/>
          <w:sz w:val="24"/>
          <w:szCs w:val="24"/>
        </w:rPr>
        <w:t>7</w:t>
      </w:r>
      <w:r w:rsidR="00F869BD" w:rsidRPr="00D46CF4">
        <w:rPr>
          <w:color w:val="auto"/>
          <w:sz w:val="24"/>
          <w:szCs w:val="24"/>
        </w:rPr>
        <w:t xml:space="preserve"> </w:t>
      </w:r>
      <w:r w:rsidR="00B06ADB" w:rsidRPr="00D46CF4">
        <w:rPr>
          <w:color w:val="auto"/>
          <w:sz w:val="24"/>
          <w:szCs w:val="24"/>
        </w:rPr>
        <w:t xml:space="preserve">A </w:t>
      </w:r>
      <w:r w:rsidR="00445D12" w:rsidRPr="00D46CF4">
        <w:rPr>
          <w:color w:val="auto"/>
          <w:sz w:val="24"/>
          <w:szCs w:val="24"/>
        </w:rPr>
        <w:t>CESAMA</w:t>
      </w:r>
      <w:r w:rsidR="00B06ADB" w:rsidRPr="00D46CF4">
        <w:rPr>
          <w:color w:val="auto"/>
          <w:sz w:val="24"/>
          <w:szCs w:val="24"/>
        </w:rPr>
        <w:t xml:space="preserve"> poderá realizar o pagamento antes do prazo definido no </w:t>
      </w:r>
      <w:r w:rsidR="00B06ADB" w:rsidRPr="00D46CF4">
        <w:rPr>
          <w:b/>
          <w:color w:val="auto"/>
          <w:sz w:val="24"/>
          <w:szCs w:val="24"/>
        </w:rPr>
        <w:t xml:space="preserve">item </w:t>
      </w:r>
      <w:r w:rsidRPr="00D46CF4">
        <w:rPr>
          <w:b/>
          <w:color w:val="auto"/>
          <w:sz w:val="24"/>
          <w:szCs w:val="24"/>
        </w:rPr>
        <w:t>7</w:t>
      </w:r>
      <w:r w:rsidR="00B06ADB" w:rsidRPr="00D46CF4">
        <w:rPr>
          <w:b/>
          <w:color w:val="auto"/>
          <w:sz w:val="24"/>
          <w:szCs w:val="24"/>
        </w:rPr>
        <w:t>.2.1</w:t>
      </w:r>
      <w:r w:rsidR="00B06ADB" w:rsidRPr="00D46CF4">
        <w:rPr>
          <w:color w:val="auto"/>
          <w:sz w:val="24"/>
          <w:szCs w:val="24"/>
        </w:rPr>
        <w:t>, através de solicitação expressa d</w:t>
      </w:r>
      <w:r w:rsidR="007320AE" w:rsidRPr="00D46CF4">
        <w:rPr>
          <w:color w:val="auto"/>
          <w:sz w:val="24"/>
          <w:szCs w:val="24"/>
        </w:rPr>
        <w:t>a contratada</w:t>
      </w:r>
      <w:r w:rsidR="00B06ADB" w:rsidRPr="00D46CF4">
        <w:rPr>
          <w:color w:val="auto"/>
          <w:sz w:val="24"/>
          <w:szCs w:val="24"/>
        </w:rPr>
        <w:t xml:space="preserve">, que será analisada pela Gerência Financeira e </w:t>
      </w:r>
      <w:r w:rsidR="00D040A8" w:rsidRPr="00D46CF4">
        <w:rPr>
          <w:color w:val="auto"/>
          <w:sz w:val="24"/>
          <w:szCs w:val="24"/>
        </w:rPr>
        <w:t>Comercial</w:t>
      </w:r>
      <w:r w:rsidR="00B06ADB" w:rsidRPr="00D46CF4">
        <w:rPr>
          <w:color w:val="auto"/>
          <w:sz w:val="24"/>
          <w:szCs w:val="24"/>
        </w:rPr>
        <w:t xml:space="preserve">, de acordo com as condições financeiras da </w:t>
      </w:r>
      <w:r w:rsidR="00445D12" w:rsidRPr="00D46CF4">
        <w:rPr>
          <w:color w:val="auto"/>
          <w:sz w:val="24"/>
          <w:szCs w:val="24"/>
        </w:rPr>
        <w:t>CESAMA</w:t>
      </w:r>
      <w:r w:rsidR="00B06ADB" w:rsidRPr="00D46CF4">
        <w:rPr>
          <w:color w:val="auto"/>
          <w:sz w:val="24"/>
          <w:szCs w:val="24"/>
        </w:rPr>
        <w:t>. Havendo a antecipação do pagamento, o mesmo sofrerá um desconto financeiro, e o índice a ser utilizado será o Índice Nacional de Preços ao Consumidor – INPC acrescido de 1% (um por cento) “</w:t>
      </w:r>
      <w:r w:rsidR="00B06ADB" w:rsidRPr="00D46CF4">
        <w:rPr>
          <w:i/>
          <w:color w:val="auto"/>
          <w:sz w:val="24"/>
          <w:szCs w:val="24"/>
        </w:rPr>
        <w:t>pro rata</w:t>
      </w:r>
      <w:r w:rsidR="00B06ADB" w:rsidRPr="00D46CF4">
        <w:rPr>
          <w:color w:val="auto"/>
          <w:sz w:val="24"/>
          <w:szCs w:val="24"/>
        </w:rPr>
        <w:t>”.</w:t>
      </w:r>
    </w:p>
    <w:p w14:paraId="359AB9A5" w14:textId="77777777" w:rsidR="00E8195B" w:rsidRPr="00D46CF4" w:rsidRDefault="00E8195B" w:rsidP="00D46CF4">
      <w:pPr>
        <w:pStyle w:val="Corpodetexto2"/>
        <w:shd w:val="clear" w:color="auto" w:fill="FFFFFF" w:themeFill="background1"/>
        <w:tabs>
          <w:tab w:val="left" w:pos="-3402"/>
          <w:tab w:val="left" w:pos="993"/>
        </w:tabs>
        <w:spacing w:line="360" w:lineRule="auto"/>
        <w:rPr>
          <w:color w:val="auto"/>
          <w:sz w:val="24"/>
          <w:szCs w:val="24"/>
        </w:rPr>
      </w:pPr>
    </w:p>
    <w:p w14:paraId="0BD0C710" w14:textId="77777777" w:rsidR="006F4049" w:rsidRPr="00D46CF4" w:rsidRDefault="00211FDD" w:rsidP="00D46CF4">
      <w:pPr>
        <w:shd w:val="clear" w:color="auto" w:fill="FFFFFF" w:themeFill="background1"/>
        <w:suppressAutoHyphens/>
        <w:autoSpaceDE w:val="0"/>
        <w:autoSpaceDN w:val="0"/>
        <w:adjustRightInd w:val="0"/>
        <w:spacing w:after="0" w:line="360" w:lineRule="auto"/>
        <w:jc w:val="both"/>
        <w:rPr>
          <w:rFonts w:ascii="Arial" w:hAnsi="Arial" w:cs="Arial"/>
          <w:b/>
          <w:sz w:val="24"/>
          <w:szCs w:val="24"/>
        </w:rPr>
      </w:pPr>
      <w:r w:rsidRPr="00D46CF4">
        <w:rPr>
          <w:rFonts w:ascii="Arial" w:hAnsi="Arial" w:cs="Arial"/>
          <w:b/>
          <w:sz w:val="24"/>
          <w:szCs w:val="24"/>
        </w:rPr>
        <w:t>8</w:t>
      </w:r>
      <w:r w:rsidR="00E8195B" w:rsidRPr="00D46CF4">
        <w:rPr>
          <w:rFonts w:ascii="Arial" w:hAnsi="Arial" w:cs="Arial"/>
          <w:b/>
          <w:sz w:val="24"/>
          <w:szCs w:val="24"/>
        </w:rPr>
        <w:t>. OBRIGAÇÕES DA CONTRATADA</w:t>
      </w:r>
    </w:p>
    <w:p w14:paraId="0DE2566C" w14:textId="12C9B997" w:rsidR="006F4049"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w:t>
      </w:r>
      <w:r w:rsidR="00E8195B" w:rsidRPr="00D46CF4">
        <w:rPr>
          <w:rFonts w:ascii="Arial" w:hAnsi="Arial" w:cs="Arial"/>
          <w:bCs/>
          <w:sz w:val="24"/>
          <w:szCs w:val="24"/>
        </w:rPr>
        <w:t xml:space="preserve">.1.Executar o Contrato fielmente, conforme definido </w:t>
      </w:r>
      <w:r w:rsidR="007320AE" w:rsidRPr="00D46CF4">
        <w:rPr>
          <w:rFonts w:ascii="Arial" w:hAnsi="Arial" w:cs="Arial"/>
          <w:bCs/>
          <w:sz w:val="24"/>
          <w:szCs w:val="24"/>
        </w:rPr>
        <w:t>no</w:t>
      </w:r>
      <w:r w:rsidR="0006315E" w:rsidRPr="00D46CF4">
        <w:rPr>
          <w:rFonts w:ascii="Arial" w:hAnsi="Arial" w:cs="Arial"/>
          <w:bCs/>
          <w:sz w:val="24"/>
          <w:szCs w:val="24"/>
        </w:rPr>
        <w:t xml:space="preserve"> </w:t>
      </w:r>
      <w:r w:rsidR="007320AE" w:rsidRPr="00D46CF4">
        <w:rPr>
          <w:rFonts w:ascii="Arial" w:hAnsi="Arial" w:cs="Arial"/>
          <w:sz w:val="24"/>
          <w:szCs w:val="24"/>
        </w:rPr>
        <w:t>Termo de Referência</w:t>
      </w:r>
      <w:r w:rsidR="00E8195B" w:rsidRPr="00D46CF4">
        <w:rPr>
          <w:rFonts w:ascii="Arial" w:hAnsi="Arial" w:cs="Arial"/>
          <w:bCs/>
          <w:sz w:val="24"/>
          <w:szCs w:val="24"/>
        </w:rPr>
        <w:t xml:space="preserve"> e seus anexos.</w:t>
      </w:r>
    </w:p>
    <w:p w14:paraId="3F1A32D8" w14:textId="5AD2A6C0" w:rsidR="00E8195B"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w:t>
      </w:r>
      <w:r w:rsidR="00E8195B" w:rsidRPr="00D46CF4">
        <w:rPr>
          <w:rFonts w:ascii="Arial" w:hAnsi="Arial" w:cs="Arial"/>
          <w:bCs/>
          <w:sz w:val="24"/>
          <w:szCs w:val="24"/>
        </w:rPr>
        <w:t>.2.</w:t>
      </w:r>
      <w:r w:rsidR="00F05BF3" w:rsidRPr="00D46CF4">
        <w:rPr>
          <w:rFonts w:ascii="Arial" w:hAnsi="Arial" w:cs="Arial"/>
          <w:bCs/>
          <w:sz w:val="24"/>
          <w:szCs w:val="24"/>
        </w:rPr>
        <w:t xml:space="preserve"> </w:t>
      </w:r>
      <w:r w:rsidR="00E8195B" w:rsidRPr="00D46CF4">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6B1D587D" w14:textId="0EEC434D" w:rsidR="006F4049"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w:t>
      </w:r>
      <w:r w:rsidR="00A02FAB" w:rsidRPr="00D46CF4">
        <w:rPr>
          <w:rFonts w:ascii="Arial" w:hAnsi="Arial" w:cs="Arial"/>
          <w:bCs/>
          <w:sz w:val="24"/>
          <w:szCs w:val="24"/>
        </w:rPr>
        <w:t xml:space="preserve">.3 Atender às determinações da fiscalização da </w:t>
      </w:r>
      <w:r w:rsidR="00445D12" w:rsidRPr="00D46CF4">
        <w:rPr>
          <w:rFonts w:ascii="Arial" w:hAnsi="Arial" w:cs="Arial"/>
          <w:bCs/>
          <w:sz w:val="24"/>
          <w:szCs w:val="24"/>
        </w:rPr>
        <w:t>CESAMA</w:t>
      </w:r>
      <w:r w:rsidR="00A02FAB" w:rsidRPr="00D46CF4">
        <w:rPr>
          <w:rFonts w:ascii="Arial" w:hAnsi="Arial" w:cs="Arial"/>
          <w:bCs/>
          <w:sz w:val="24"/>
          <w:szCs w:val="24"/>
        </w:rPr>
        <w:t xml:space="preserve"> e providenciar a imediata correção, quando est</w:t>
      </w:r>
      <w:r w:rsidR="009A768C" w:rsidRPr="00D46CF4">
        <w:rPr>
          <w:rFonts w:ascii="Arial" w:hAnsi="Arial" w:cs="Arial"/>
          <w:bCs/>
          <w:sz w:val="24"/>
          <w:szCs w:val="24"/>
        </w:rPr>
        <w:t>a</w:t>
      </w:r>
      <w:r w:rsidR="00A02FAB" w:rsidRPr="00D46CF4">
        <w:rPr>
          <w:rFonts w:ascii="Arial" w:hAnsi="Arial" w:cs="Arial"/>
          <w:bCs/>
          <w:sz w:val="24"/>
          <w:szCs w:val="24"/>
        </w:rPr>
        <w:t xml:space="preserve"> for solicitado.</w:t>
      </w:r>
    </w:p>
    <w:p w14:paraId="5FD8B350" w14:textId="77777777" w:rsidR="006F4049"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lastRenderedPageBreak/>
        <w:t>8</w:t>
      </w:r>
      <w:r w:rsidR="00E8195B" w:rsidRPr="00D46CF4">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1763E04D" w14:textId="2FA99DAA" w:rsidR="006F4049" w:rsidRPr="00D46CF4" w:rsidRDefault="00211FDD" w:rsidP="00D46CF4">
      <w:pPr>
        <w:shd w:val="clear" w:color="auto" w:fill="FFFFFF" w:themeFill="background1"/>
        <w:suppressAutoHyphens/>
        <w:autoSpaceDE w:val="0"/>
        <w:autoSpaceDN w:val="0"/>
        <w:adjustRightInd w:val="0"/>
        <w:spacing w:after="0" w:line="360" w:lineRule="auto"/>
        <w:jc w:val="both"/>
        <w:rPr>
          <w:rFonts w:ascii="Arial" w:hAnsi="Arial" w:cs="Arial"/>
          <w:bCs/>
          <w:sz w:val="24"/>
          <w:szCs w:val="24"/>
        </w:rPr>
      </w:pPr>
      <w:r w:rsidRPr="00D46CF4">
        <w:rPr>
          <w:rFonts w:ascii="Arial" w:hAnsi="Arial" w:cs="Arial"/>
          <w:bCs/>
          <w:sz w:val="24"/>
          <w:szCs w:val="24"/>
        </w:rPr>
        <w:t>8</w:t>
      </w:r>
      <w:r w:rsidR="00E8195B" w:rsidRPr="00D46CF4">
        <w:rPr>
          <w:rFonts w:ascii="Arial" w:hAnsi="Arial" w:cs="Arial"/>
          <w:bCs/>
          <w:sz w:val="24"/>
          <w:szCs w:val="24"/>
        </w:rPr>
        <w:t xml:space="preserve">.5 Cumprir os prazos previstos </w:t>
      </w:r>
      <w:r w:rsidR="007320AE" w:rsidRPr="00D46CF4">
        <w:rPr>
          <w:rFonts w:ascii="Arial" w:hAnsi="Arial" w:cs="Arial"/>
          <w:bCs/>
          <w:sz w:val="24"/>
          <w:szCs w:val="24"/>
        </w:rPr>
        <w:t xml:space="preserve">no </w:t>
      </w:r>
      <w:r w:rsidR="007320AE" w:rsidRPr="00D46CF4">
        <w:rPr>
          <w:rFonts w:ascii="Arial" w:hAnsi="Arial" w:cs="Arial"/>
          <w:sz w:val="24"/>
          <w:szCs w:val="24"/>
        </w:rPr>
        <w:t xml:space="preserve">Termo de Referência </w:t>
      </w:r>
      <w:r w:rsidR="00E8195B" w:rsidRPr="00D46CF4">
        <w:rPr>
          <w:rFonts w:ascii="Arial" w:hAnsi="Arial" w:cs="Arial"/>
          <w:bCs/>
          <w:sz w:val="24"/>
          <w:szCs w:val="24"/>
        </w:rPr>
        <w:t xml:space="preserve">ou outros que venham a ser fixados pela </w:t>
      </w:r>
      <w:r w:rsidR="00445D12" w:rsidRPr="00D46CF4">
        <w:rPr>
          <w:rFonts w:ascii="Arial" w:hAnsi="Arial" w:cs="Arial"/>
          <w:bCs/>
          <w:sz w:val="24"/>
          <w:szCs w:val="24"/>
        </w:rPr>
        <w:t>CESAMA</w:t>
      </w:r>
      <w:r w:rsidR="00E8195B" w:rsidRPr="00D46CF4">
        <w:rPr>
          <w:rFonts w:ascii="Arial" w:hAnsi="Arial" w:cs="Arial"/>
          <w:bCs/>
          <w:sz w:val="24"/>
          <w:szCs w:val="24"/>
        </w:rPr>
        <w:t>.</w:t>
      </w:r>
    </w:p>
    <w:p w14:paraId="6DA0B473" w14:textId="6DE4E8DE" w:rsidR="006F4049" w:rsidRPr="00D46CF4" w:rsidRDefault="00211FDD" w:rsidP="00D46CF4">
      <w:pPr>
        <w:shd w:val="clear" w:color="auto" w:fill="FFFFFF" w:themeFill="background1"/>
        <w:suppressAutoHyphens/>
        <w:autoSpaceDE w:val="0"/>
        <w:autoSpaceDN w:val="0"/>
        <w:adjustRightInd w:val="0"/>
        <w:spacing w:after="0" w:line="360" w:lineRule="auto"/>
        <w:jc w:val="both"/>
        <w:rPr>
          <w:rFonts w:ascii="Arial" w:hAnsi="Arial" w:cs="Arial"/>
          <w:bCs/>
          <w:sz w:val="24"/>
          <w:szCs w:val="24"/>
        </w:rPr>
      </w:pPr>
      <w:r w:rsidRPr="00D46CF4">
        <w:rPr>
          <w:rFonts w:ascii="Arial" w:hAnsi="Arial" w:cs="Arial"/>
          <w:bCs/>
          <w:sz w:val="24"/>
          <w:szCs w:val="24"/>
        </w:rPr>
        <w:t>8</w:t>
      </w:r>
      <w:r w:rsidR="00E8195B" w:rsidRPr="00D46CF4">
        <w:rPr>
          <w:rFonts w:ascii="Arial" w:hAnsi="Arial" w:cs="Arial"/>
          <w:bCs/>
          <w:sz w:val="24"/>
          <w:szCs w:val="24"/>
        </w:rPr>
        <w:t xml:space="preserve">.6 Dirimir qualquer dúvida e prestar esclarecimentos acerca da execução do Contrato, durante toda a sua vigência, a pedido da </w:t>
      </w:r>
      <w:r w:rsidR="00445D12" w:rsidRPr="00D46CF4">
        <w:rPr>
          <w:rFonts w:ascii="Arial" w:hAnsi="Arial" w:cs="Arial"/>
          <w:bCs/>
          <w:sz w:val="24"/>
          <w:szCs w:val="24"/>
        </w:rPr>
        <w:t>CESAMA</w:t>
      </w:r>
      <w:r w:rsidR="00E8195B" w:rsidRPr="00D46CF4">
        <w:rPr>
          <w:rFonts w:ascii="Arial" w:hAnsi="Arial" w:cs="Arial"/>
          <w:bCs/>
          <w:sz w:val="24"/>
          <w:szCs w:val="24"/>
        </w:rPr>
        <w:t>.</w:t>
      </w:r>
    </w:p>
    <w:p w14:paraId="49378EBF" w14:textId="77777777" w:rsidR="00A02FAB" w:rsidRPr="00D46CF4" w:rsidRDefault="00211FDD"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bCs/>
          <w:sz w:val="24"/>
          <w:szCs w:val="24"/>
        </w:rPr>
        <w:t>8</w:t>
      </w:r>
      <w:r w:rsidR="00E8195B" w:rsidRPr="00D46CF4">
        <w:rPr>
          <w:rFonts w:ascii="Arial" w:hAnsi="Arial" w:cs="Arial"/>
          <w:bCs/>
          <w:sz w:val="24"/>
          <w:szCs w:val="24"/>
        </w:rPr>
        <w:t>.7 Responsabilizar-se pelos encargos trabalhistas, previdenciários, fiscais e comerciais, resultantes da execução do Contrato.</w:t>
      </w:r>
    </w:p>
    <w:p w14:paraId="736C0FAC" w14:textId="36B7D428" w:rsidR="00E8195B"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8</w:t>
      </w:r>
      <w:r w:rsidR="00E8195B" w:rsidRPr="00D46CF4">
        <w:rPr>
          <w:rFonts w:ascii="Arial" w:hAnsi="Arial" w:cs="Arial"/>
          <w:sz w:val="24"/>
          <w:szCs w:val="24"/>
        </w:rPr>
        <w:t>.</w:t>
      </w:r>
      <w:r w:rsidR="00A02FAB" w:rsidRPr="00D46CF4">
        <w:rPr>
          <w:rFonts w:ascii="Arial" w:hAnsi="Arial" w:cs="Arial"/>
          <w:sz w:val="24"/>
          <w:szCs w:val="24"/>
        </w:rPr>
        <w:t>8</w:t>
      </w:r>
      <w:r w:rsidR="00477169" w:rsidRPr="00D46CF4">
        <w:rPr>
          <w:rFonts w:ascii="Arial" w:hAnsi="Arial" w:cs="Arial"/>
          <w:sz w:val="24"/>
          <w:szCs w:val="24"/>
        </w:rPr>
        <w:t xml:space="preserve"> </w:t>
      </w:r>
      <w:r w:rsidR="00E8195B" w:rsidRPr="00D46CF4">
        <w:rPr>
          <w:rFonts w:ascii="Arial" w:hAnsi="Arial" w:cs="Arial"/>
          <w:sz w:val="24"/>
          <w:szCs w:val="24"/>
        </w:rPr>
        <w:t xml:space="preserve">Providenciar, imediatamente, a correção das deficiências apontadas pela </w:t>
      </w:r>
      <w:r w:rsidR="00445D12" w:rsidRPr="00D46CF4">
        <w:rPr>
          <w:rFonts w:ascii="Arial" w:hAnsi="Arial" w:cs="Arial"/>
          <w:sz w:val="24"/>
          <w:szCs w:val="24"/>
        </w:rPr>
        <w:t>CESAMA</w:t>
      </w:r>
      <w:r w:rsidR="00E8195B" w:rsidRPr="00D46CF4">
        <w:rPr>
          <w:rFonts w:ascii="Arial" w:hAnsi="Arial" w:cs="Arial"/>
          <w:sz w:val="24"/>
          <w:szCs w:val="24"/>
        </w:rPr>
        <w:t xml:space="preserve"> com respeito </w:t>
      </w:r>
      <w:r w:rsidRPr="00D46CF4">
        <w:rPr>
          <w:rFonts w:ascii="Arial" w:hAnsi="Arial" w:cs="Arial"/>
          <w:sz w:val="24"/>
          <w:szCs w:val="24"/>
        </w:rPr>
        <w:t>à</w:t>
      </w:r>
      <w:r w:rsidR="00E8195B" w:rsidRPr="00D46CF4">
        <w:rPr>
          <w:rFonts w:ascii="Arial" w:hAnsi="Arial" w:cs="Arial"/>
          <w:sz w:val="24"/>
          <w:szCs w:val="24"/>
        </w:rPr>
        <w:t xml:space="preserve"> execução do serviço.</w:t>
      </w:r>
    </w:p>
    <w:p w14:paraId="13A234F8" w14:textId="14E04815" w:rsidR="00E8195B"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8</w:t>
      </w:r>
      <w:r w:rsidR="00E8195B" w:rsidRPr="00D46CF4">
        <w:rPr>
          <w:rFonts w:ascii="Arial" w:hAnsi="Arial" w:cs="Arial"/>
          <w:sz w:val="24"/>
          <w:szCs w:val="24"/>
        </w:rPr>
        <w:t>.</w:t>
      </w:r>
      <w:r w:rsidR="00A02FAB" w:rsidRPr="00D46CF4">
        <w:rPr>
          <w:rFonts w:ascii="Arial" w:hAnsi="Arial" w:cs="Arial"/>
          <w:sz w:val="24"/>
          <w:szCs w:val="24"/>
        </w:rPr>
        <w:t>9</w:t>
      </w:r>
      <w:r w:rsidR="00477169" w:rsidRPr="00D46CF4">
        <w:rPr>
          <w:rFonts w:ascii="Arial" w:hAnsi="Arial" w:cs="Arial"/>
          <w:sz w:val="24"/>
          <w:szCs w:val="24"/>
        </w:rPr>
        <w:t xml:space="preserve"> </w:t>
      </w:r>
      <w:r w:rsidR="00E8195B" w:rsidRPr="00D46CF4">
        <w:rPr>
          <w:rFonts w:ascii="Arial" w:hAnsi="Arial" w:cs="Arial"/>
          <w:sz w:val="24"/>
          <w:szCs w:val="24"/>
        </w:rPr>
        <w:t xml:space="preserve">Executar o objeto do presente </w:t>
      </w:r>
      <w:r w:rsidR="007320AE" w:rsidRPr="00D46CF4">
        <w:rPr>
          <w:rFonts w:ascii="Arial" w:hAnsi="Arial" w:cs="Arial"/>
          <w:sz w:val="24"/>
          <w:szCs w:val="24"/>
        </w:rPr>
        <w:t xml:space="preserve">no </w:t>
      </w:r>
      <w:r w:rsidR="00E8195B" w:rsidRPr="00D46CF4">
        <w:rPr>
          <w:rFonts w:ascii="Arial" w:hAnsi="Arial" w:cs="Arial"/>
          <w:sz w:val="24"/>
          <w:szCs w:val="24"/>
        </w:rPr>
        <w:t>Termo de Referência nas condições e prazos</w:t>
      </w:r>
      <w:r w:rsidR="00F869BD" w:rsidRPr="00D46CF4">
        <w:rPr>
          <w:rFonts w:ascii="Arial" w:hAnsi="Arial" w:cs="Arial"/>
          <w:sz w:val="24"/>
          <w:szCs w:val="24"/>
        </w:rPr>
        <w:t xml:space="preserve"> </w:t>
      </w:r>
      <w:r w:rsidR="00E8195B" w:rsidRPr="00D46CF4">
        <w:rPr>
          <w:rFonts w:ascii="Arial" w:hAnsi="Arial" w:cs="Arial"/>
          <w:sz w:val="24"/>
          <w:szCs w:val="24"/>
        </w:rPr>
        <w:t xml:space="preserve">estabelecidos, seguindo ordens e orientações da </w:t>
      </w:r>
      <w:r w:rsidR="00445D12" w:rsidRPr="00D46CF4">
        <w:rPr>
          <w:rFonts w:ascii="Arial" w:hAnsi="Arial" w:cs="Arial"/>
          <w:sz w:val="24"/>
          <w:szCs w:val="24"/>
        </w:rPr>
        <w:t>CESAMA</w:t>
      </w:r>
      <w:r w:rsidR="00E8195B" w:rsidRPr="00D46CF4">
        <w:rPr>
          <w:rFonts w:ascii="Arial" w:hAnsi="Arial" w:cs="Arial"/>
          <w:sz w:val="24"/>
          <w:szCs w:val="24"/>
        </w:rPr>
        <w:t>.</w:t>
      </w:r>
    </w:p>
    <w:p w14:paraId="5BC6B8F3" w14:textId="25510C1F" w:rsidR="00477169" w:rsidRPr="00D46CF4" w:rsidRDefault="00477169" w:rsidP="00D46CF4">
      <w:pPr>
        <w:widowControl w:val="0"/>
        <w:shd w:val="clear" w:color="auto" w:fill="FFFFFF" w:themeFill="background1"/>
        <w:suppressAutoHyphens/>
        <w:spacing w:before="120" w:after="0" w:line="360" w:lineRule="auto"/>
        <w:jc w:val="both"/>
        <w:rPr>
          <w:rFonts w:ascii="Arial" w:eastAsia="Arial Unicode MS" w:hAnsi="Arial" w:cs="Arial"/>
          <w:sz w:val="24"/>
          <w:szCs w:val="24"/>
        </w:rPr>
      </w:pPr>
      <w:r w:rsidRPr="00D46CF4">
        <w:rPr>
          <w:rFonts w:ascii="Arial" w:eastAsia="Arial Unicode MS" w:hAnsi="Arial" w:cs="Arial"/>
          <w:sz w:val="24"/>
          <w:szCs w:val="24"/>
        </w:rPr>
        <w:t xml:space="preserve">8.10. A CONTRATADA deverá encaminhar ao Departamento de Saúde e Segurança do Trabalho da </w:t>
      </w:r>
      <w:r w:rsidR="00445D12" w:rsidRPr="00D46CF4">
        <w:rPr>
          <w:rFonts w:ascii="Arial" w:eastAsia="Arial Unicode MS" w:hAnsi="Arial" w:cs="Arial"/>
          <w:sz w:val="24"/>
          <w:szCs w:val="24"/>
        </w:rPr>
        <w:t>CESAMA</w:t>
      </w:r>
      <w:r w:rsidRPr="00D46CF4">
        <w:rPr>
          <w:rFonts w:ascii="Arial" w:eastAsia="Arial Unicode MS" w:hAnsi="Arial" w:cs="Arial"/>
          <w:sz w:val="24"/>
          <w:szCs w:val="24"/>
        </w:rPr>
        <w:t>, antes do início dos serviços, para o e-mail smt@</w:t>
      </w:r>
      <w:r w:rsidR="00445D12" w:rsidRPr="00D46CF4">
        <w:rPr>
          <w:rFonts w:ascii="Arial" w:eastAsia="Arial Unicode MS" w:hAnsi="Arial" w:cs="Arial"/>
          <w:sz w:val="24"/>
          <w:szCs w:val="24"/>
        </w:rPr>
        <w:t>CESAMA</w:t>
      </w:r>
      <w:r w:rsidRPr="00D46CF4">
        <w:rPr>
          <w:rFonts w:ascii="Arial" w:eastAsia="Arial Unicode MS" w:hAnsi="Arial" w:cs="Arial"/>
          <w:sz w:val="24"/>
          <w:szCs w:val="24"/>
        </w:rPr>
        <w:t xml:space="preserve">.com.br, no </w:t>
      </w:r>
      <w:r w:rsidRPr="00D46CF4">
        <w:rPr>
          <w:rFonts w:ascii="Arial" w:eastAsia="Arial Unicode MS" w:hAnsi="Arial" w:cs="Arial"/>
          <w:b/>
          <w:sz w:val="24"/>
          <w:szCs w:val="24"/>
        </w:rPr>
        <w:t>prazo máximo de 15 (quinze) dias corridos</w:t>
      </w:r>
      <w:r w:rsidRPr="00D46CF4">
        <w:rPr>
          <w:rFonts w:ascii="Arial" w:eastAsia="Arial Unicode MS" w:hAnsi="Arial" w:cs="Arial"/>
          <w:sz w:val="24"/>
          <w:szCs w:val="24"/>
        </w:rPr>
        <w:t xml:space="preserve"> após a assinatura do contrato, os documentos abaixo relacionados, sem os quais, não será emitida a Ordem de Serviço: </w:t>
      </w:r>
    </w:p>
    <w:p w14:paraId="7B282C9A" w14:textId="77777777" w:rsidR="0006315E" w:rsidRPr="00D46CF4" w:rsidRDefault="0006315E" w:rsidP="00D46CF4">
      <w:pPr>
        <w:pStyle w:val="Ttulo1"/>
        <w:numPr>
          <w:ilvl w:val="0"/>
          <w:numId w:val="37"/>
        </w:numPr>
        <w:shd w:val="clear" w:color="auto" w:fill="FFFFFF" w:themeFill="background1"/>
        <w:tabs>
          <w:tab w:val="clear" w:pos="360"/>
          <w:tab w:val="num" w:pos="720"/>
        </w:tabs>
        <w:spacing w:before="120" w:line="360" w:lineRule="auto"/>
        <w:jc w:val="both"/>
        <w:rPr>
          <w:rFonts w:ascii="Arial" w:eastAsia="Times New Roman" w:hAnsi="Arial" w:cs="Arial"/>
          <w:bCs/>
          <w:color w:val="auto"/>
          <w:sz w:val="24"/>
          <w:szCs w:val="24"/>
          <w:lang w:eastAsia="ar-SA"/>
        </w:rPr>
      </w:pPr>
      <w:r w:rsidRPr="00D46CF4">
        <w:rPr>
          <w:rFonts w:ascii="Arial" w:hAnsi="Arial" w:cs="Arial"/>
          <w:bCs/>
          <w:color w:val="auto"/>
          <w:sz w:val="24"/>
          <w:szCs w:val="24"/>
        </w:rPr>
        <w:t>PGR – Programa de Gerenciamento de Riscos, conforme legislação aplicável a contratada;</w:t>
      </w:r>
    </w:p>
    <w:p w14:paraId="4F43F8B2" w14:textId="77777777" w:rsidR="0006315E" w:rsidRPr="00D46CF4" w:rsidRDefault="0006315E" w:rsidP="00D46CF4">
      <w:pPr>
        <w:pStyle w:val="Ttulo1"/>
        <w:numPr>
          <w:ilvl w:val="0"/>
          <w:numId w:val="37"/>
        </w:numPr>
        <w:shd w:val="clear" w:color="auto" w:fill="FFFFFF" w:themeFill="background1"/>
        <w:tabs>
          <w:tab w:val="clear" w:pos="360"/>
          <w:tab w:val="num" w:pos="720"/>
        </w:tabs>
        <w:spacing w:before="120" w:line="360" w:lineRule="auto"/>
        <w:jc w:val="both"/>
        <w:rPr>
          <w:rFonts w:ascii="Arial" w:hAnsi="Arial" w:cs="Arial"/>
          <w:bCs/>
          <w:color w:val="auto"/>
          <w:sz w:val="24"/>
          <w:szCs w:val="24"/>
        </w:rPr>
      </w:pPr>
      <w:r w:rsidRPr="00D46CF4">
        <w:rPr>
          <w:rFonts w:ascii="Arial" w:hAnsi="Arial" w:cs="Arial"/>
          <w:bCs/>
          <w:color w:val="auto"/>
          <w:sz w:val="24"/>
          <w:szCs w:val="24"/>
        </w:rPr>
        <w:t>PCMSO – Programa de Controle Médico de Saúde Ocupacional;</w:t>
      </w:r>
    </w:p>
    <w:p w14:paraId="7DA89C1A" w14:textId="77777777" w:rsidR="0006315E" w:rsidRPr="00D46CF4" w:rsidRDefault="0006315E" w:rsidP="00D46CF4">
      <w:pPr>
        <w:pStyle w:val="Ttulo1"/>
        <w:numPr>
          <w:ilvl w:val="0"/>
          <w:numId w:val="37"/>
        </w:numPr>
        <w:shd w:val="clear" w:color="auto" w:fill="FFFFFF" w:themeFill="background1"/>
        <w:tabs>
          <w:tab w:val="clear" w:pos="360"/>
          <w:tab w:val="num" w:pos="720"/>
        </w:tabs>
        <w:spacing w:before="120" w:line="360" w:lineRule="auto"/>
        <w:jc w:val="both"/>
        <w:rPr>
          <w:rFonts w:ascii="Arial" w:hAnsi="Arial" w:cs="Arial"/>
          <w:bCs/>
          <w:color w:val="auto"/>
          <w:sz w:val="24"/>
          <w:szCs w:val="24"/>
        </w:rPr>
      </w:pPr>
      <w:r w:rsidRPr="00D46CF4">
        <w:rPr>
          <w:rFonts w:ascii="Arial" w:hAnsi="Arial" w:cs="Arial"/>
          <w:bCs/>
          <w:color w:val="auto"/>
          <w:sz w:val="24"/>
          <w:szCs w:val="24"/>
        </w:rPr>
        <w:t>PCMAT- Programa de Condições e Meio Ambiente de Trabalho da Indústria da Construção, conforme legislação aplicável a contratada;</w:t>
      </w:r>
    </w:p>
    <w:p w14:paraId="487990AC" w14:textId="4858F988" w:rsidR="0006315E" w:rsidRPr="00D46CF4" w:rsidRDefault="000221C2" w:rsidP="00D46CF4">
      <w:pPr>
        <w:pStyle w:val="Ttulo1"/>
        <w:numPr>
          <w:ilvl w:val="0"/>
          <w:numId w:val="37"/>
        </w:numPr>
        <w:shd w:val="clear" w:color="auto" w:fill="FFFFFF" w:themeFill="background1"/>
        <w:tabs>
          <w:tab w:val="clear" w:pos="360"/>
          <w:tab w:val="num" w:pos="720"/>
        </w:tabs>
        <w:spacing w:before="120" w:line="360" w:lineRule="auto"/>
        <w:jc w:val="both"/>
        <w:rPr>
          <w:rFonts w:ascii="Arial" w:hAnsi="Arial" w:cs="Arial"/>
          <w:bCs/>
          <w:color w:val="auto"/>
          <w:sz w:val="24"/>
          <w:szCs w:val="24"/>
        </w:rPr>
      </w:pPr>
      <w:r w:rsidRPr="00D46CF4">
        <w:rPr>
          <w:rFonts w:ascii="Arial" w:hAnsi="Arial" w:cs="Arial"/>
          <w:bCs/>
          <w:color w:val="auto"/>
          <w:sz w:val="24"/>
          <w:szCs w:val="24"/>
        </w:rPr>
        <w:t>Apresentar o nome e telefone para contato do responsável pela Segurança e Medicina do Trabalho da CONTRATADA</w:t>
      </w:r>
      <w:r w:rsidR="0006315E" w:rsidRPr="00D46CF4">
        <w:rPr>
          <w:rFonts w:ascii="Arial" w:hAnsi="Arial" w:cs="Arial"/>
          <w:bCs/>
          <w:color w:val="auto"/>
          <w:sz w:val="24"/>
          <w:szCs w:val="24"/>
        </w:rPr>
        <w:t>;</w:t>
      </w:r>
    </w:p>
    <w:p w14:paraId="53DE60B4" w14:textId="07882D0F" w:rsidR="00477169" w:rsidRPr="00D46CF4" w:rsidRDefault="00477169" w:rsidP="00D46CF4">
      <w:pPr>
        <w:widowControl w:val="0"/>
        <w:shd w:val="clear" w:color="auto" w:fill="FFFFFF" w:themeFill="background1"/>
        <w:suppressAutoHyphens/>
        <w:spacing w:beforeLines="120" w:before="288" w:after="0" w:line="360" w:lineRule="auto"/>
        <w:jc w:val="both"/>
        <w:rPr>
          <w:rFonts w:ascii="Arial" w:eastAsia="Arial Unicode MS" w:hAnsi="Arial" w:cs="Arial"/>
          <w:sz w:val="24"/>
          <w:szCs w:val="24"/>
        </w:rPr>
      </w:pPr>
      <w:r w:rsidRPr="00D46CF4">
        <w:rPr>
          <w:rFonts w:ascii="Arial" w:eastAsia="Arial Unicode MS" w:hAnsi="Arial" w:cs="Arial"/>
          <w:sz w:val="24"/>
          <w:szCs w:val="24"/>
        </w:rPr>
        <w:t>8.10.</w:t>
      </w:r>
      <w:r w:rsidR="0091022F" w:rsidRPr="00D46CF4">
        <w:rPr>
          <w:rFonts w:ascii="Arial" w:eastAsia="Arial Unicode MS" w:hAnsi="Arial" w:cs="Arial"/>
          <w:sz w:val="24"/>
          <w:szCs w:val="24"/>
        </w:rPr>
        <w:t>1</w:t>
      </w:r>
      <w:r w:rsidRPr="00D46CF4">
        <w:rPr>
          <w:rFonts w:ascii="Arial" w:eastAsia="Arial Unicode MS" w:hAnsi="Arial" w:cs="Arial"/>
          <w:sz w:val="24"/>
          <w:szCs w:val="24"/>
        </w:rPr>
        <w:t xml:space="preserve">. Recebida a documentação, o Departamento de Saúde e Segurança do Trabalho da </w:t>
      </w:r>
      <w:r w:rsidR="00445D12" w:rsidRPr="00D46CF4">
        <w:rPr>
          <w:rFonts w:ascii="Arial" w:eastAsia="Arial Unicode MS" w:hAnsi="Arial" w:cs="Arial"/>
          <w:sz w:val="24"/>
          <w:szCs w:val="24"/>
        </w:rPr>
        <w:t>CESAMA</w:t>
      </w:r>
      <w:r w:rsidRPr="00D46CF4">
        <w:rPr>
          <w:rFonts w:ascii="Arial" w:eastAsia="Arial Unicode MS" w:hAnsi="Arial" w:cs="Arial"/>
          <w:sz w:val="24"/>
          <w:szCs w:val="24"/>
        </w:rPr>
        <w:t xml:space="preserve"> comunicará ao gestor do contrato para que seja emitida a Ordem de Serviço.</w:t>
      </w:r>
    </w:p>
    <w:p w14:paraId="1530AAB1" w14:textId="2D07DC46" w:rsidR="00477169" w:rsidRPr="00D46CF4" w:rsidRDefault="00477169" w:rsidP="00D46CF4">
      <w:pPr>
        <w:widowControl w:val="0"/>
        <w:shd w:val="clear" w:color="auto" w:fill="FFFFFF" w:themeFill="background1"/>
        <w:suppressAutoHyphens/>
        <w:spacing w:beforeLines="120" w:before="288" w:after="0" w:line="360" w:lineRule="auto"/>
        <w:jc w:val="both"/>
        <w:rPr>
          <w:rFonts w:ascii="Arial" w:eastAsia="Arial Unicode MS" w:hAnsi="Arial" w:cs="Arial"/>
          <w:b/>
          <w:sz w:val="24"/>
          <w:szCs w:val="24"/>
        </w:rPr>
      </w:pPr>
      <w:r w:rsidRPr="00D46CF4">
        <w:rPr>
          <w:rFonts w:ascii="Arial" w:eastAsia="Arial Unicode MS" w:hAnsi="Arial" w:cs="Arial"/>
          <w:sz w:val="24"/>
          <w:szCs w:val="24"/>
        </w:rPr>
        <w:lastRenderedPageBreak/>
        <w:t>8.10.</w:t>
      </w:r>
      <w:r w:rsidR="0091022F" w:rsidRPr="00D46CF4">
        <w:rPr>
          <w:rFonts w:ascii="Arial" w:eastAsia="Arial Unicode MS" w:hAnsi="Arial" w:cs="Arial"/>
          <w:sz w:val="24"/>
          <w:szCs w:val="24"/>
        </w:rPr>
        <w:t>2</w:t>
      </w:r>
      <w:r w:rsidRPr="00D46CF4">
        <w:rPr>
          <w:rFonts w:ascii="Arial" w:eastAsia="Arial Unicode MS" w:hAnsi="Arial" w:cs="Arial"/>
          <w:sz w:val="24"/>
          <w:szCs w:val="24"/>
        </w:rPr>
        <w:t xml:space="preserve">. Até a primeira medição contratual, a contratada deverá encaminhar ao Departamento de Saúde e Segurança do Trabalho da </w:t>
      </w:r>
      <w:r w:rsidR="00445D12" w:rsidRPr="00D46CF4">
        <w:rPr>
          <w:rFonts w:ascii="Arial" w:eastAsia="Arial Unicode MS" w:hAnsi="Arial" w:cs="Arial"/>
          <w:sz w:val="24"/>
          <w:szCs w:val="24"/>
        </w:rPr>
        <w:t>CESAMA</w:t>
      </w:r>
      <w:r w:rsidRPr="00D46CF4">
        <w:rPr>
          <w:rFonts w:ascii="Arial" w:eastAsia="Arial Unicode MS" w:hAnsi="Arial" w:cs="Arial"/>
          <w:sz w:val="24"/>
          <w:szCs w:val="24"/>
        </w:rPr>
        <w:t>, para o e-mail smt@</w:t>
      </w:r>
      <w:r w:rsidR="00445D12" w:rsidRPr="00D46CF4">
        <w:rPr>
          <w:rFonts w:ascii="Arial" w:eastAsia="Arial Unicode MS" w:hAnsi="Arial" w:cs="Arial"/>
          <w:sz w:val="24"/>
          <w:szCs w:val="24"/>
        </w:rPr>
        <w:t>CESAMA</w:t>
      </w:r>
      <w:r w:rsidRPr="00D46CF4">
        <w:rPr>
          <w:rFonts w:ascii="Arial" w:eastAsia="Arial Unicode MS" w:hAnsi="Arial" w:cs="Arial"/>
          <w:sz w:val="24"/>
          <w:szCs w:val="24"/>
        </w:rPr>
        <w:t xml:space="preserve">.com.br, a documentação abaixo relacionada, </w:t>
      </w:r>
      <w:r w:rsidRPr="00D46CF4">
        <w:rPr>
          <w:rFonts w:ascii="Arial" w:eastAsia="Arial Unicode MS" w:hAnsi="Arial" w:cs="Arial"/>
          <w:b/>
          <w:sz w:val="24"/>
          <w:szCs w:val="24"/>
        </w:rPr>
        <w:t xml:space="preserve">sem a qual não será efetuado o pagamento: </w:t>
      </w:r>
    </w:p>
    <w:p w14:paraId="0710FEDA" w14:textId="77777777" w:rsidR="00477169" w:rsidRPr="00D46CF4" w:rsidRDefault="00477169" w:rsidP="00D46CF4">
      <w:pPr>
        <w:widowControl w:val="0"/>
        <w:shd w:val="clear" w:color="auto" w:fill="FFFFFF" w:themeFill="background1"/>
        <w:suppressAutoHyphens/>
        <w:spacing w:beforeLines="120" w:before="288" w:after="0" w:line="360" w:lineRule="auto"/>
        <w:jc w:val="both"/>
        <w:rPr>
          <w:rFonts w:ascii="Arial" w:eastAsia="Arial Unicode MS" w:hAnsi="Arial" w:cs="Arial"/>
          <w:sz w:val="24"/>
          <w:szCs w:val="24"/>
        </w:rPr>
      </w:pPr>
      <w:r w:rsidRPr="00D46CF4">
        <w:rPr>
          <w:rFonts w:ascii="Arial" w:eastAsia="Arial Unicode MS" w:hAnsi="Arial" w:cs="Arial"/>
          <w:sz w:val="24"/>
          <w:szCs w:val="24"/>
        </w:rPr>
        <w:t xml:space="preserve">a) Cópia de Fichas de EPIs dos empregados na forma física ou eletrônica; </w:t>
      </w:r>
    </w:p>
    <w:p w14:paraId="320DADAA" w14:textId="77777777" w:rsidR="00477169" w:rsidRPr="00D46CF4" w:rsidRDefault="00477169" w:rsidP="00D46CF4">
      <w:pPr>
        <w:widowControl w:val="0"/>
        <w:shd w:val="clear" w:color="auto" w:fill="FFFFFF" w:themeFill="background1"/>
        <w:suppressAutoHyphens/>
        <w:spacing w:beforeLines="120" w:before="288" w:after="0" w:line="360" w:lineRule="auto"/>
        <w:jc w:val="both"/>
        <w:rPr>
          <w:rFonts w:ascii="Arial" w:eastAsia="Arial Unicode MS" w:hAnsi="Arial" w:cs="Arial"/>
          <w:sz w:val="24"/>
          <w:szCs w:val="24"/>
        </w:rPr>
      </w:pPr>
      <w:r w:rsidRPr="00D46CF4">
        <w:rPr>
          <w:rFonts w:ascii="Arial" w:eastAsia="Arial Unicode MS" w:hAnsi="Arial" w:cs="Arial"/>
          <w:sz w:val="24"/>
          <w:szCs w:val="24"/>
        </w:rPr>
        <w:t>b) Atestado de Saúde Ocupacional - ASO de todos os empregados.</w:t>
      </w:r>
    </w:p>
    <w:p w14:paraId="51CC1CA3" w14:textId="3195B378" w:rsidR="00477169" w:rsidRPr="00D46CF4" w:rsidRDefault="00477169" w:rsidP="00D46CF4">
      <w:pPr>
        <w:widowControl w:val="0"/>
        <w:shd w:val="clear" w:color="auto" w:fill="FFFFFF" w:themeFill="background1"/>
        <w:suppressAutoHyphens/>
        <w:spacing w:before="120" w:after="0" w:line="360" w:lineRule="auto"/>
        <w:jc w:val="both"/>
        <w:rPr>
          <w:rFonts w:ascii="Arial" w:eastAsia="Arial Unicode MS" w:hAnsi="Arial" w:cs="Arial"/>
          <w:sz w:val="24"/>
          <w:szCs w:val="24"/>
        </w:rPr>
      </w:pPr>
      <w:r w:rsidRPr="00D46CF4">
        <w:rPr>
          <w:rFonts w:ascii="Arial" w:eastAsia="Arial Unicode MS" w:hAnsi="Arial" w:cs="Arial"/>
          <w:sz w:val="24"/>
          <w:szCs w:val="24"/>
        </w:rPr>
        <w:t>8.10.</w:t>
      </w:r>
      <w:r w:rsidR="0091022F" w:rsidRPr="00D46CF4">
        <w:rPr>
          <w:rFonts w:ascii="Arial" w:eastAsia="Arial Unicode MS" w:hAnsi="Arial" w:cs="Arial"/>
          <w:sz w:val="24"/>
          <w:szCs w:val="24"/>
        </w:rPr>
        <w:t>3</w:t>
      </w:r>
      <w:r w:rsidRPr="00D46CF4">
        <w:rPr>
          <w:rFonts w:ascii="Arial" w:eastAsia="Arial Unicode MS" w:hAnsi="Arial" w:cs="Arial"/>
          <w:sz w:val="24"/>
          <w:szCs w:val="24"/>
        </w:rPr>
        <w:t xml:space="preserve">. Havendo alteração na equipe de trabalho que atua na execução do objeto deste Contrato, a CONTRATADA se obriga a apresentar à </w:t>
      </w:r>
      <w:r w:rsidR="00445D12" w:rsidRPr="00D46CF4">
        <w:rPr>
          <w:rFonts w:ascii="Arial" w:eastAsia="Arial Unicode MS" w:hAnsi="Arial" w:cs="Arial"/>
          <w:sz w:val="24"/>
          <w:szCs w:val="24"/>
        </w:rPr>
        <w:t>CESAMA</w:t>
      </w:r>
      <w:r w:rsidRPr="00D46CF4">
        <w:rPr>
          <w:rFonts w:ascii="Arial" w:eastAsia="Arial Unicode MS" w:hAnsi="Arial" w:cs="Arial"/>
          <w:sz w:val="24"/>
          <w:szCs w:val="24"/>
        </w:rPr>
        <w:t xml:space="preserve"> os documentos relacionados no </w:t>
      </w:r>
      <w:r w:rsidRPr="00D46CF4">
        <w:rPr>
          <w:rFonts w:ascii="Arial" w:eastAsia="Arial Unicode MS" w:hAnsi="Arial" w:cs="Arial"/>
          <w:b/>
          <w:sz w:val="24"/>
          <w:szCs w:val="24"/>
        </w:rPr>
        <w:t>item 8.10.2</w:t>
      </w:r>
      <w:r w:rsidRPr="00D46CF4">
        <w:rPr>
          <w:rFonts w:ascii="Arial" w:eastAsia="Arial Unicode MS" w:hAnsi="Arial" w:cs="Arial"/>
          <w:sz w:val="24"/>
          <w:szCs w:val="24"/>
        </w:rPr>
        <w:t>, referentes ao empregado admitido e que irá compor a equipe de trabalho.</w:t>
      </w:r>
    </w:p>
    <w:p w14:paraId="63B17FA6" w14:textId="77777777" w:rsidR="0088000F" w:rsidRPr="00D46CF4" w:rsidRDefault="00445D12" w:rsidP="00D46CF4">
      <w:pPr>
        <w:widowControl w:val="0"/>
        <w:shd w:val="clear" w:color="auto" w:fill="FFFFFF" w:themeFill="background1"/>
        <w:suppressAutoHyphens/>
        <w:spacing w:before="120" w:after="0" w:line="360" w:lineRule="auto"/>
        <w:jc w:val="both"/>
        <w:rPr>
          <w:rFonts w:ascii="Arial" w:eastAsia="Arial Unicode MS" w:hAnsi="Arial" w:cs="Arial"/>
          <w:sz w:val="24"/>
          <w:szCs w:val="24"/>
        </w:rPr>
      </w:pPr>
      <w:r w:rsidRPr="00D46CF4">
        <w:rPr>
          <w:rFonts w:ascii="Arial" w:eastAsia="Arial Unicode MS" w:hAnsi="Arial" w:cs="Arial"/>
          <w:sz w:val="24"/>
          <w:szCs w:val="24"/>
        </w:rPr>
        <w:t>8.11 Preencher o Relatório Diário de Obra via plataforma web a ser disponibilizado pela CESAMA</w:t>
      </w:r>
    </w:p>
    <w:p w14:paraId="5F7DEAE0" w14:textId="77777777" w:rsidR="0088000F" w:rsidRPr="00D46CF4" w:rsidRDefault="0006315E" w:rsidP="00D46CF4">
      <w:pPr>
        <w:widowControl w:val="0"/>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8.12 Atender as normas e procedimentos vigentes, e/ou fornecidos pela CESAMA, observando sempre as versões atualizadas.</w:t>
      </w:r>
    </w:p>
    <w:p w14:paraId="113B89CA" w14:textId="77777777" w:rsidR="0088000F" w:rsidRPr="00D46CF4" w:rsidRDefault="0006315E" w:rsidP="00D46CF4">
      <w:pPr>
        <w:widowControl w:val="0"/>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8.13 Fornecer todos os materiais e insumos necessários à execução dos serviços, os quais já possuem seus custos previstos nos preços unitários dos serviços.</w:t>
      </w:r>
    </w:p>
    <w:p w14:paraId="0692359B" w14:textId="77777777" w:rsidR="0088000F" w:rsidRPr="00D46CF4" w:rsidRDefault="0006315E" w:rsidP="00D46CF4">
      <w:pPr>
        <w:widowControl w:val="0"/>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8.14 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14:paraId="365DBC7D" w14:textId="104372A7" w:rsidR="0006315E" w:rsidRPr="00D46CF4" w:rsidRDefault="0006315E" w:rsidP="00D46CF4">
      <w:pPr>
        <w:widowControl w:val="0"/>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8.15 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14:paraId="4514D87C" w14:textId="7487CAF4" w:rsidR="0006315E" w:rsidRPr="00D46CF4" w:rsidRDefault="0006315E" w:rsidP="00D46CF4">
      <w:pPr>
        <w:pStyle w:val="Ttulo1"/>
        <w:shd w:val="clear" w:color="auto" w:fill="FFFFFF" w:themeFill="background1"/>
        <w:spacing w:before="120" w:line="360" w:lineRule="auto"/>
        <w:jc w:val="both"/>
        <w:rPr>
          <w:rFonts w:ascii="Arial" w:hAnsi="Arial" w:cs="Arial"/>
          <w:bCs/>
          <w:color w:val="auto"/>
          <w:sz w:val="24"/>
          <w:szCs w:val="24"/>
        </w:rPr>
      </w:pPr>
      <w:r w:rsidRPr="00D46CF4">
        <w:rPr>
          <w:rFonts w:ascii="Arial" w:hAnsi="Arial" w:cs="Arial"/>
          <w:bCs/>
          <w:color w:val="auto"/>
          <w:sz w:val="24"/>
          <w:szCs w:val="24"/>
        </w:rPr>
        <w:lastRenderedPageBreak/>
        <w:t>8.16 A CONTRATADA deverá manter atualizado cadastro de equipes de campo junto à CESAMA, contendo dados relativos a número de equipes em atividade, descrição das atividades de cada equipe, setorização das equipes.</w:t>
      </w:r>
    </w:p>
    <w:p w14:paraId="260C8B76" w14:textId="670ACA1A" w:rsidR="0006315E" w:rsidRPr="00D46CF4" w:rsidRDefault="0006315E" w:rsidP="00D46CF4">
      <w:pPr>
        <w:widowControl w:val="0"/>
        <w:shd w:val="clear" w:color="auto" w:fill="FFFFFF" w:themeFill="background1"/>
        <w:suppressAutoHyphens/>
        <w:spacing w:before="120" w:after="0" w:line="360" w:lineRule="auto"/>
        <w:ind w:hanging="284"/>
        <w:jc w:val="both"/>
        <w:rPr>
          <w:rFonts w:ascii="Arial" w:eastAsia="Arial Unicode MS" w:hAnsi="Arial" w:cs="Arial"/>
          <w:bCs/>
          <w:sz w:val="24"/>
          <w:szCs w:val="24"/>
        </w:rPr>
      </w:pPr>
      <w:r w:rsidRPr="00D46CF4">
        <w:rPr>
          <w:rFonts w:ascii="Arial" w:hAnsi="Arial" w:cs="Arial"/>
          <w:bCs/>
          <w:sz w:val="24"/>
          <w:szCs w:val="24"/>
        </w:rPr>
        <w:t xml:space="preserve">    8.17 Em situações excepcionais, face à sua urgência, gravidade ou vulto, mesmo que extrapole o horário normal de expediente, o Encarregado e/ou Engenheiros responsáveis deverão se fazer presentes</w:t>
      </w:r>
    </w:p>
    <w:p w14:paraId="29990A63" w14:textId="77777777" w:rsidR="0088000F" w:rsidRPr="00D46CF4" w:rsidRDefault="00EF20C9" w:rsidP="00D46CF4">
      <w:pPr>
        <w:shd w:val="clear" w:color="auto" w:fill="FFFFFF" w:themeFill="background1"/>
        <w:suppressAutoHyphens/>
        <w:autoSpaceDE w:val="0"/>
        <w:autoSpaceDN w:val="0"/>
        <w:adjustRightInd w:val="0"/>
        <w:spacing w:before="120" w:after="0" w:line="360" w:lineRule="auto"/>
        <w:jc w:val="both"/>
        <w:rPr>
          <w:rFonts w:ascii="Arial" w:hAnsi="Arial" w:cs="Arial"/>
          <w:b/>
          <w:sz w:val="24"/>
          <w:szCs w:val="24"/>
        </w:rPr>
      </w:pPr>
      <w:r w:rsidRPr="00D46CF4">
        <w:rPr>
          <w:rFonts w:ascii="Arial" w:hAnsi="Arial" w:cs="Arial"/>
          <w:b/>
          <w:sz w:val="24"/>
          <w:szCs w:val="24"/>
        </w:rPr>
        <w:t>8.</w:t>
      </w:r>
      <w:r w:rsidR="00477169" w:rsidRPr="00D46CF4">
        <w:rPr>
          <w:rFonts w:ascii="Arial" w:hAnsi="Arial" w:cs="Arial"/>
          <w:b/>
          <w:sz w:val="24"/>
          <w:szCs w:val="24"/>
        </w:rPr>
        <w:t>1</w:t>
      </w:r>
      <w:r w:rsidR="00922091" w:rsidRPr="00D46CF4">
        <w:rPr>
          <w:rFonts w:ascii="Arial" w:hAnsi="Arial" w:cs="Arial"/>
          <w:b/>
          <w:sz w:val="24"/>
          <w:szCs w:val="24"/>
        </w:rPr>
        <w:t>8</w:t>
      </w:r>
      <w:r w:rsidRPr="00D46CF4">
        <w:rPr>
          <w:rFonts w:ascii="Arial" w:hAnsi="Arial" w:cs="Arial"/>
          <w:b/>
          <w:sz w:val="24"/>
          <w:szCs w:val="24"/>
        </w:rPr>
        <w:t>. ORIENTAÇÕES DE SEGURANÇA DO TRABALHO</w:t>
      </w:r>
    </w:p>
    <w:p w14:paraId="38F391FD" w14:textId="77777777" w:rsidR="0088000F" w:rsidRPr="00D46CF4" w:rsidRDefault="003B144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w:t>
      </w:r>
      <w:r w:rsidR="00922091" w:rsidRPr="00D46CF4">
        <w:rPr>
          <w:rFonts w:ascii="Arial" w:hAnsi="Arial" w:cs="Arial"/>
          <w:bCs/>
          <w:sz w:val="24"/>
          <w:szCs w:val="24"/>
        </w:rPr>
        <w:t>8</w:t>
      </w:r>
      <w:r w:rsidRPr="00D46CF4">
        <w:rPr>
          <w:rFonts w:ascii="Arial" w:hAnsi="Arial" w:cs="Arial"/>
          <w:bCs/>
          <w:sz w:val="24"/>
          <w:szCs w:val="24"/>
        </w:rPr>
        <w:t xml:space="preserve">.1 </w:t>
      </w:r>
      <w:r w:rsidR="009C6533" w:rsidRPr="00D46CF4">
        <w:rPr>
          <w:rFonts w:ascii="Arial" w:hAnsi="Arial" w:cs="Arial"/>
          <w:bCs/>
          <w:sz w:val="24"/>
          <w:szCs w:val="24"/>
        </w:rPr>
        <w:t xml:space="preserve">A CONTRATADA será responsável pela substituição dos profissionais contratados caso estes não atendam às necessidades da </w:t>
      </w:r>
      <w:r w:rsidR="00445D12" w:rsidRPr="00D46CF4">
        <w:rPr>
          <w:rFonts w:ascii="Arial" w:hAnsi="Arial" w:cs="Arial"/>
          <w:bCs/>
          <w:sz w:val="24"/>
          <w:szCs w:val="24"/>
        </w:rPr>
        <w:t>CESAMA</w:t>
      </w:r>
      <w:r w:rsidR="009C6533" w:rsidRPr="00D46CF4">
        <w:rPr>
          <w:rFonts w:ascii="Arial" w:hAnsi="Arial" w:cs="Arial"/>
          <w:bCs/>
          <w:sz w:val="24"/>
          <w:szCs w:val="24"/>
        </w:rPr>
        <w:t xml:space="preserve"> ou apresentem atitudes incompatíveis em sua postura profissional.</w:t>
      </w:r>
    </w:p>
    <w:p w14:paraId="3756FB37" w14:textId="77777777" w:rsidR="0088000F" w:rsidRPr="00D46CF4" w:rsidRDefault="003B144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w:t>
      </w:r>
      <w:r w:rsidR="00922091" w:rsidRPr="00D46CF4">
        <w:rPr>
          <w:rFonts w:ascii="Arial" w:hAnsi="Arial" w:cs="Arial"/>
          <w:bCs/>
          <w:sz w:val="24"/>
          <w:szCs w:val="24"/>
        </w:rPr>
        <w:t>8</w:t>
      </w:r>
      <w:r w:rsidRPr="00D46CF4">
        <w:rPr>
          <w:rFonts w:ascii="Arial" w:hAnsi="Arial" w:cs="Arial"/>
          <w:bCs/>
          <w:sz w:val="24"/>
          <w:szCs w:val="24"/>
        </w:rPr>
        <w:t xml:space="preserve">.2 </w:t>
      </w:r>
      <w:r w:rsidR="009C6533" w:rsidRPr="00D46CF4">
        <w:rPr>
          <w:rFonts w:ascii="Arial" w:hAnsi="Arial" w:cs="Arial"/>
          <w:bCs/>
          <w:sz w:val="24"/>
          <w:szCs w:val="24"/>
        </w:rPr>
        <w:t>Cumprir e fazer seus funcionários cumprirem todas as normas de segurança e medicina do trabalho;</w:t>
      </w:r>
    </w:p>
    <w:p w14:paraId="6FDDA2AB" w14:textId="77777777" w:rsidR="0088000F" w:rsidRPr="00D46CF4" w:rsidRDefault="003B144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w:t>
      </w:r>
      <w:r w:rsidR="00922091" w:rsidRPr="00D46CF4">
        <w:rPr>
          <w:rFonts w:ascii="Arial" w:hAnsi="Arial" w:cs="Arial"/>
          <w:bCs/>
          <w:sz w:val="24"/>
          <w:szCs w:val="24"/>
        </w:rPr>
        <w:t>8</w:t>
      </w:r>
      <w:r w:rsidRPr="00D46CF4">
        <w:rPr>
          <w:rFonts w:ascii="Arial" w:hAnsi="Arial" w:cs="Arial"/>
          <w:bCs/>
          <w:sz w:val="24"/>
          <w:szCs w:val="24"/>
        </w:rPr>
        <w:t>.3</w:t>
      </w:r>
      <w:r w:rsidR="009C6533" w:rsidRPr="00D46CF4">
        <w:rPr>
          <w:rFonts w:ascii="Arial" w:hAnsi="Arial" w:cs="Arial"/>
          <w:bCs/>
          <w:sz w:val="24"/>
          <w:szCs w:val="24"/>
        </w:rPr>
        <w:t xml:space="preserve"> Instruir seus empregados, usando treinamentos admissionais e periódicos, além de outros meios, quanto às precauções a tomar para evitar acidentes do trabalho, doenças ocupacionais e fadiga;</w:t>
      </w:r>
    </w:p>
    <w:p w14:paraId="7F2E128E" w14:textId="77777777" w:rsidR="0088000F" w:rsidRPr="00D46CF4" w:rsidRDefault="00440893"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w:t>
      </w:r>
      <w:r w:rsidR="00922091" w:rsidRPr="00D46CF4">
        <w:rPr>
          <w:rFonts w:ascii="Arial" w:hAnsi="Arial" w:cs="Arial"/>
          <w:bCs/>
          <w:sz w:val="24"/>
          <w:szCs w:val="24"/>
        </w:rPr>
        <w:t>8</w:t>
      </w:r>
      <w:r w:rsidRPr="00D46CF4">
        <w:rPr>
          <w:rFonts w:ascii="Arial" w:hAnsi="Arial" w:cs="Arial"/>
          <w:bCs/>
          <w:sz w:val="24"/>
          <w:szCs w:val="24"/>
        </w:rPr>
        <w:t xml:space="preserve">.4 </w:t>
      </w:r>
      <w:r w:rsidR="009C6533" w:rsidRPr="00D46CF4">
        <w:rPr>
          <w:rFonts w:ascii="Arial" w:hAnsi="Arial" w:cs="Arial"/>
          <w:bCs/>
          <w:sz w:val="24"/>
          <w:szCs w:val="24"/>
        </w:rPr>
        <w:t>Não permitir o acesso às áreas da obra de funcionários trajando roupas inadequadas ou sem equipamentos de proteção individual;</w:t>
      </w:r>
    </w:p>
    <w:p w14:paraId="38887989" w14:textId="77777777" w:rsidR="0088000F"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8.18.5 </w:t>
      </w:r>
      <w:r w:rsidR="009C6533" w:rsidRPr="00D46CF4">
        <w:rPr>
          <w:rFonts w:ascii="Arial" w:hAnsi="Arial" w:cs="Arial"/>
          <w:bCs/>
          <w:sz w:val="24"/>
          <w:szCs w:val="24"/>
        </w:rPr>
        <w:t>Constituir e manter a CIPA (ou designado) ou Comissão Provisória de Prevenção de Acidente e o SESMT obedecendo a normas específicas;</w:t>
      </w:r>
    </w:p>
    <w:p w14:paraId="6A70DC43" w14:textId="77777777" w:rsidR="0088000F"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8.18.6 </w:t>
      </w:r>
      <w:r w:rsidR="009C6533" w:rsidRPr="00D46CF4">
        <w:rPr>
          <w:rFonts w:ascii="Arial" w:hAnsi="Arial" w:cs="Arial"/>
          <w:bCs/>
          <w:sz w:val="24"/>
          <w:szCs w:val="24"/>
        </w:rPr>
        <w:t>Fornecer todos os equipamentos de proteção necessários (priorizando os coletivos ante os individuais) e treinar os trabalhadores sobre o uso e limitações;</w:t>
      </w:r>
    </w:p>
    <w:p w14:paraId="0B9C507F" w14:textId="77777777" w:rsidR="0088000F"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8.18.7</w:t>
      </w:r>
      <w:r w:rsidR="009C6533" w:rsidRPr="00D46CF4">
        <w:rPr>
          <w:rFonts w:ascii="Arial" w:hAnsi="Arial" w:cs="Arial"/>
          <w:bCs/>
          <w:sz w:val="24"/>
          <w:szCs w:val="24"/>
        </w:rPr>
        <w:t xml:space="preserve"> Realizar os exames médicos previstos em lei com a devida periodicidade;</w:t>
      </w:r>
    </w:p>
    <w:p w14:paraId="04BCD684" w14:textId="77777777" w:rsidR="0088000F"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8.18.8 </w:t>
      </w:r>
      <w:r w:rsidR="009C6533" w:rsidRPr="00D46CF4">
        <w:rPr>
          <w:rFonts w:ascii="Arial" w:hAnsi="Arial" w:cs="Arial"/>
          <w:bCs/>
          <w:sz w:val="24"/>
          <w:szCs w:val="24"/>
        </w:rPr>
        <w:t xml:space="preserve">Cumprir com todas as exigências legais em casos de acidentes de trabalho e doenças ocupacionais, comunicar formalmente à </w:t>
      </w:r>
      <w:r w:rsidR="00445D12" w:rsidRPr="00D46CF4">
        <w:rPr>
          <w:rFonts w:ascii="Arial" w:hAnsi="Arial" w:cs="Arial"/>
          <w:bCs/>
          <w:sz w:val="24"/>
          <w:szCs w:val="24"/>
        </w:rPr>
        <w:t>CESAMA</w:t>
      </w:r>
      <w:r w:rsidR="009C6533" w:rsidRPr="00D46CF4">
        <w:rPr>
          <w:rFonts w:ascii="Arial" w:hAnsi="Arial" w:cs="Arial"/>
          <w:bCs/>
          <w:sz w:val="24"/>
          <w:szCs w:val="24"/>
        </w:rPr>
        <w:t>, por meio do fiscal ou gestor do contrato, acidentes e doenças relacionadas ao trabalho com as devidas providências tomadas para correção das causas;</w:t>
      </w:r>
    </w:p>
    <w:p w14:paraId="5EEA91DC" w14:textId="1F60D45F" w:rsidR="0028778F"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8.18.9</w:t>
      </w:r>
      <w:r w:rsidR="009C6533" w:rsidRPr="00D46CF4">
        <w:rPr>
          <w:rFonts w:ascii="Arial" w:hAnsi="Arial" w:cs="Arial"/>
          <w:bCs/>
          <w:sz w:val="24"/>
          <w:szCs w:val="24"/>
        </w:rPr>
        <w:t xml:space="preserve"> Comunicar formalmente</w:t>
      </w:r>
      <w:r w:rsidR="008A0091" w:rsidRPr="00D46CF4">
        <w:rPr>
          <w:rFonts w:ascii="Arial" w:hAnsi="Arial" w:cs="Arial"/>
          <w:bCs/>
          <w:sz w:val="24"/>
          <w:szCs w:val="24"/>
        </w:rPr>
        <w:t>, em até 48h,</w:t>
      </w:r>
      <w:r w:rsidR="009C6533" w:rsidRPr="00D46CF4">
        <w:rPr>
          <w:rFonts w:ascii="Arial" w:hAnsi="Arial" w:cs="Arial"/>
          <w:bCs/>
          <w:sz w:val="24"/>
          <w:szCs w:val="24"/>
        </w:rPr>
        <w:t xml:space="preserve"> à Segurança e Medicina do Trabalho da </w:t>
      </w:r>
      <w:r w:rsidR="00445D12" w:rsidRPr="00D46CF4">
        <w:rPr>
          <w:rFonts w:ascii="Arial" w:hAnsi="Arial" w:cs="Arial"/>
          <w:bCs/>
          <w:sz w:val="24"/>
          <w:szCs w:val="24"/>
        </w:rPr>
        <w:t>CESAMA</w:t>
      </w:r>
      <w:r w:rsidR="009C6533" w:rsidRPr="00D46CF4">
        <w:rPr>
          <w:rFonts w:ascii="Arial" w:hAnsi="Arial" w:cs="Arial"/>
          <w:bCs/>
          <w:sz w:val="24"/>
          <w:szCs w:val="24"/>
        </w:rPr>
        <w:t xml:space="preserve"> acidentes e doenças relacionadas ao trabalho com as devidas providências tomadas para correção das causas;</w:t>
      </w:r>
    </w:p>
    <w:p w14:paraId="7ABDAF50" w14:textId="77777777" w:rsidR="0028778F"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lastRenderedPageBreak/>
        <w:t xml:space="preserve">8.18.10 </w:t>
      </w:r>
      <w:r w:rsidR="009C6533" w:rsidRPr="00D46CF4">
        <w:rPr>
          <w:rFonts w:ascii="Arial" w:hAnsi="Arial" w:cs="Arial"/>
          <w:bCs/>
          <w:sz w:val="24"/>
          <w:szCs w:val="24"/>
        </w:rPr>
        <w:t xml:space="preserve">Comunicar oficialmente à </w:t>
      </w:r>
      <w:r w:rsidR="00445D12" w:rsidRPr="00D46CF4">
        <w:rPr>
          <w:rFonts w:ascii="Arial" w:hAnsi="Arial" w:cs="Arial"/>
          <w:bCs/>
          <w:sz w:val="24"/>
          <w:szCs w:val="24"/>
        </w:rPr>
        <w:t>CESAMA</w:t>
      </w:r>
      <w:r w:rsidR="009C6533" w:rsidRPr="00D46CF4">
        <w:rPr>
          <w:rFonts w:ascii="Arial" w:hAnsi="Arial" w:cs="Arial"/>
          <w:bCs/>
          <w:sz w:val="24"/>
          <w:szCs w:val="24"/>
        </w:rPr>
        <w:t xml:space="preserve"> a ocorrência de incidentes (quase acidentes potenciais, acidentes com danos materiais e outros de mesma natureza);</w:t>
      </w:r>
    </w:p>
    <w:p w14:paraId="49F14BD5" w14:textId="77777777" w:rsidR="0028778F"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8.18.11</w:t>
      </w:r>
      <w:r w:rsidR="009C6533" w:rsidRPr="00D46CF4">
        <w:rPr>
          <w:rFonts w:ascii="Arial" w:hAnsi="Arial" w:cs="Arial"/>
          <w:bCs/>
          <w:sz w:val="24"/>
          <w:szCs w:val="24"/>
        </w:rPr>
        <w:t xml:space="preserve"> Manter equipamentos de trabalho adequados e com manutenção realizada operados por trabalhadores treinados em seu uso;</w:t>
      </w:r>
      <w:r w:rsidR="0028778F" w:rsidRPr="00D46CF4">
        <w:rPr>
          <w:rFonts w:ascii="Arial" w:hAnsi="Arial" w:cs="Arial"/>
          <w:bCs/>
          <w:sz w:val="24"/>
          <w:szCs w:val="24"/>
        </w:rPr>
        <w:t xml:space="preserve"> </w:t>
      </w:r>
    </w:p>
    <w:p w14:paraId="526D0BAB" w14:textId="77777777" w:rsidR="0028778F"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8.18.12 </w:t>
      </w:r>
      <w:r w:rsidR="009C6533" w:rsidRPr="00D46CF4">
        <w:rPr>
          <w:rFonts w:ascii="Arial" w:hAnsi="Arial" w:cs="Arial"/>
          <w:bCs/>
          <w:sz w:val="24"/>
          <w:szCs w:val="24"/>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14:paraId="08A5C0B1" w14:textId="454A6763"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8.18.13 </w:t>
      </w:r>
      <w:r w:rsidR="009C6533" w:rsidRPr="00D46CF4">
        <w:rPr>
          <w:rFonts w:ascii="Arial" w:hAnsi="Arial" w:cs="Arial"/>
          <w:bCs/>
          <w:sz w:val="24"/>
          <w:szCs w:val="24"/>
        </w:rPr>
        <w:t>Se fizer utilização de escadas portáteis construídas de madeira, essas não poderão ser pintadas.</w:t>
      </w:r>
    </w:p>
    <w:p w14:paraId="59DDFF52" w14:textId="53A2088B"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8.18.14 </w:t>
      </w:r>
      <w:r w:rsidR="009C6533" w:rsidRPr="00D46CF4">
        <w:rPr>
          <w:rFonts w:ascii="Arial" w:hAnsi="Arial" w:cs="Arial"/>
          <w:bCs/>
          <w:sz w:val="24"/>
          <w:szCs w:val="24"/>
        </w:rPr>
        <w:t>Pranchões de madeira utilizados em andaime não poderão ser pintados e serem de madeira dura sem nós, excluindo madeiras como pinus, araucária etc.</w:t>
      </w:r>
    </w:p>
    <w:p w14:paraId="3498CF65" w14:textId="482CA2B2"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8.18.15 </w:t>
      </w:r>
      <w:r w:rsidR="009C6533" w:rsidRPr="00D46CF4">
        <w:rPr>
          <w:rFonts w:ascii="Arial" w:hAnsi="Arial" w:cs="Arial"/>
          <w:bCs/>
          <w:sz w:val="24"/>
          <w:szCs w:val="24"/>
        </w:rPr>
        <w:t xml:space="preserve">Informar à </w:t>
      </w:r>
      <w:r w:rsidR="00445D12" w:rsidRPr="00D46CF4">
        <w:rPr>
          <w:rFonts w:ascii="Arial" w:hAnsi="Arial" w:cs="Arial"/>
          <w:bCs/>
          <w:sz w:val="24"/>
          <w:szCs w:val="24"/>
        </w:rPr>
        <w:t>CESAMA</w:t>
      </w:r>
      <w:r w:rsidR="009C6533" w:rsidRPr="00D46CF4">
        <w:rPr>
          <w:rFonts w:ascii="Arial" w:hAnsi="Arial" w:cs="Arial"/>
          <w:bCs/>
          <w:sz w:val="24"/>
          <w:szCs w:val="24"/>
        </w:rPr>
        <w:t xml:space="preserve"> se aplicável os produtos químicos utilizados no processo mantendo cópias das FISPQ nos locais de trabalho para consultas pela </w:t>
      </w:r>
      <w:r w:rsidR="00445D12" w:rsidRPr="00D46CF4">
        <w:rPr>
          <w:rFonts w:ascii="Arial" w:hAnsi="Arial" w:cs="Arial"/>
          <w:bCs/>
          <w:sz w:val="24"/>
          <w:szCs w:val="24"/>
        </w:rPr>
        <w:t>CESAMA</w:t>
      </w:r>
      <w:r w:rsidR="009C6533" w:rsidRPr="00D46CF4">
        <w:rPr>
          <w:rFonts w:ascii="Arial" w:hAnsi="Arial" w:cs="Arial"/>
          <w:bCs/>
          <w:sz w:val="24"/>
          <w:szCs w:val="24"/>
        </w:rPr>
        <w:t>;</w:t>
      </w:r>
    </w:p>
    <w:p w14:paraId="65593107" w14:textId="0ABBC26C"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8.18.16</w:t>
      </w:r>
      <w:r w:rsidR="009C6533" w:rsidRPr="00D46CF4">
        <w:rPr>
          <w:rFonts w:ascii="Arial" w:hAnsi="Arial" w:cs="Arial"/>
          <w:bCs/>
          <w:sz w:val="24"/>
          <w:szCs w:val="24"/>
        </w:rPr>
        <w:t xml:space="preserve"> Manter os rótulos dos produtos utilizados afixados em seus recipientes, assim como gerar orientação formal sobre condições seguras de armazenamento (reações químicas, inflamabilidade, quedas, etc.);</w:t>
      </w:r>
    </w:p>
    <w:p w14:paraId="29BAC37E" w14:textId="27B2F42B" w:rsidR="009C6533" w:rsidRPr="00D46CF4" w:rsidRDefault="00922091" w:rsidP="00D46CF4">
      <w:pPr>
        <w:shd w:val="clear" w:color="auto" w:fill="FFFFFF" w:themeFill="background1"/>
        <w:suppressAutoHyphens/>
        <w:autoSpaceDE w:val="0"/>
        <w:autoSpaceDN w:val="0"/>
        <w:adjustRightInd w:val="0"/>
        <w:spacing w:before="160" w:after="0" w:line="360" w:lineRule="auto"/>
        <w:jc w:val="both"/>
        <w:rPr>
          <w:rFonts w:ascii="Arial" w:hAnsi="Arial" w:cs="Arial"/>
          <w:bCs/>
          <w:sz w:val="24"/>
          <w:szCs w:val="24"/>
        </w:rPr>
      </w:pPr>
      <w:r w:rsidRPr="00D46CF4">
        <w:rPr>
          <w:rFonts w:ascii="Arial" w:hAnsi="Arial" w:cs="Arial"/>
          <w:bCs/>
          <w:sz w:val="24"/>
          <w:szCs w:val="24"/>
        </w:rPr>
        <w:t>8.18.17</w:t>
      </w:r>
      <w:r w:rsidR="009C6533" w:rsidRPr="00D46CF4">
        <w:rPr>
          <w:rFonts w:ascii="Arial" w:hAnsi="Arial" w:cs="Arial"/>
          <w:bCs/>
          <w:sz w:val="24"/>
          <w:szCs w:val="24"/>
        </w:rPr>
        <w:t xml:space="preserve"> Realizar o pagamento de adicional de insalubridade pelo local de execução e/ou pelas atividades propriamente ditas;</w:t>
      </w:r>
    </w:p>
    <w:p w14:paraId="7CEA8C77" w14:textId="0401484D"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8.18.18</w:t>
      </w:r>
      <w:r w:rsidR="009C6533" w:rsidRPr="00D46CF4">
        <w:rPr>
          <w:rFonts w:ascii="Arial" w:hAnsi="Arial" w:cs="Arial"/>
          <w:bCs/>
          <w:sz w:val="24"/>
          <w:szCs w:val="24"/>
        </w:rPr>
        <w:t xml:space="preserve"> Cumprir a legislação de trabalho em altura – NR 35 (quando aplicável);</w:t>
      </w:r>
    </w:p>
    <w:p w14:paraId="4D1BAD50" w14:textId="1D62C9A3"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8.18.19 </w:t>
      </w:r>
      <w:r w:rsidR="009C6533" w:rsidRPr="00D46CF4">
        <w:rPr>
          <w:rFonts w:ascii="Arial" w:hAnsi="Arial" w:cs="Arial"/>
          <w:bCs/>
          <w:sz w:val="24"/>
          <w:szCs w:val="24"/>
        </w:rPr>
        <w:t>Cumprir a legislação de segurança em instalações e serviços em eletricidade - NR-10 (quando aplicável) e não permitir a realização de atividades que envolvam risco elétrico por pessoa não autorizada;</w:t>
      </w:r>
    </w:p>
    <w:p w14:paraId="39D4A81C" w14:textId="2BD35215"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8.18.20 </w:t>
      </w:r>
      <w:r w:rsidR="009C6533" w:rsidRPr="00D46CF4">
        <w:rPr>
          <w:rFonts w:ascii="Arial" w:hAnsi="Arial" w:cs="Arial"/>
          <w:bCs/>
          <w:sz w:val="24"/>
          <w:szCs w:val="24"/>
        </w:rPr>
        <w:t>Cumprir a legislação de trabalho em espaços confinados – NR 33 (quando aplicável);</w:t>
      </w:r>
    </w:p>
    <w:p w14:paraId="2E42100B" w14:textId="174904E8"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lastRenderedPageBreak/>
        <w:t xml:space="preserve">8.18.21 </w:t>
      </w:r>
      <w:r w:rsidR="009C6533" w:rsidRPr="00D46CF4">
        <w:rPr>
          <w:rFonts w:ascii="Arial" w:hAnsi="Arial" w:cs="Arial"/>
          <w:bCs/>
          <w:sz w:val="24"/>
          <w:szCs w:val="24"/>
        </w:rPr>
        <w:t>Cumprir a legislação de trabalho de trabalho com máquinas e equipamentos – NR 12 (quando aplicável);</w:t>
      </w:r>
    </w:p>
    <w:p w14:paraId="376E2F9E" w14:textId="1510E1B8"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8.18.22 </w:t>
      </w:r>
      <w:r w:rsidR="009C6533" w:rsidRPr="00D46CF4">
        <w:rPr>
          <w:rFonts w:ascii="Arial" w:hAnsi="Arial" w:cs="Arial"/>
          <w:bCs/>
          <w:sz w:val="24"/>
          <w:szCs w:val="24"/>
        </w:rPr>
        <w:t>Cumprir legislação aplicável a NR 24 - Condições Sanitárias e de Conforto nos Locais de Trabalho.</w:t>
      </w:r>
    </w:p>
    <w:p w14:paraId="19258E07" w14:textId="570A9BD7"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8.18.23</w:t>
      </w:r>
      <w:r w:rsidR="009C6533" w:rsidRPr="00D46CF4">
        <w:rPr>
          <w:rFonts w:ascii="Arial" w:hAnsi="Arial" w:cs="Arial"/>
          <w:bCs/>
          <w:sz w:val="24"/>
          <w:szCs w:val="24"/>
        </w:rPr>
        <w:t xml:space="preserve"> Cumprir legislação aplicável a NR 18 - Condições Segurança na Indústria da Construção Civil;</w:t>
      </w:r>
    </w:p>
    <w:p w14:paraId="50C65CE9" w14:textId="7CF1F143"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8.18.24 </w:t>
      </w:r>
      <w:r w:rsidR="009C6533" w:rsidRPr="00D46CF4">
        <w:rPr>
          <w:rFonts w:ascii="Arial" w:hAnsi="Arial" w:cs="Arial"/>
          <w:bCs/>
          <w:sz w:val="24"/>
          <w:szCs w:val="24"/>
        </w:rPr>
        <w:t>Cumprir o proposto no PGR, PCMSO e demais programas destinados à manutenção da segurança e saúde dos trabalhadores</w:t>
      </w:r>
      <w:r w:rsidR="008A0091" w:rsidRPr="00D46CF4">
        <w:rPr>
          <w:rFonts w:ascii="Arial" w:hAnsi="Arial" w:cs="Arial"/>
          <w:bCs/>
          <w:sz w:val="24"/>
          <w:szCs w:val="24"/>
        </w:rPr>
        <w:t xml:space="preserve">, bem como atendimento da Resolução 005/2024 </w:t>
      </w:r>
      <w:r w:rsidR="00984478" w:rsidRPr="00D46CF4">
        <w:rPr>
          <w:rFonts w:ascii="Arial" w:hAnsi="Arial" w:cs="Arial"/>
          <w:bCs/>
          <w:sz w:val="24"/>
          <w:szCs w:val="24"/>
        </w:rPr>
        <w:t>– DIRETORIA DA CESAMA</w:t>
      </w:r>
      <w:r w:rsidR="009C6533" w:rsidRPr="00D46CF4">
        <w:rPr>
          <w:rFonts w:ascii="Arial" w:hAnsi="Arial" w:cs="Arial"/>
          <w:bCs/>
          <w:sz w:val="24"/>
          <w:szCs w:val="24"/>
        </w:rPr>
        <w:t>;</w:t>
      </w:r>
    </w:p>
    <w:p w14:paraId="64E74397" w14:textId="58F1CDF6"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8.18.25 </w:t>
      </w:r>
      <w:r w:rsidR="009C6533" w:rsidRPr="00D46CF4">
        <w:rPr>
          <w:rFonts w:ascii="Arial" w:hAnsi="Arial" w:cs="Arial"/>
          <w:bCs/>
          <w:sz w:val="24"/>
          <w:szCs w:val="24"/>
        </w:rPr>
        <w:t xml:space="preserve">Contatar o gestor do contrato e/ou o setor de Segurança e Medicina do Trabalho da </w:t>
      </w:r>
      <w:r w:rsidR="00445D12" w:rsidRPr="00D46CF4">
        <w:rPr>
          <w:rFonts w:ascii="Arial" w:hAnsi="Arial" w:cs="Arial"/>
          <w:bCs/>
          <w:sz w:val="24"/>
          <w:szCs w:val="24"/>
        </w:rPr>
        <w:t>CESAMA</w:t>
      </w:r>
      <w:r w:rsidR="009C6533" w:rsidRPr="00D46CF4">
        <w:rPr>
          <w:rFonts w:ascii="Arial" w:hAnsi="Arial" w:cs="Arial"/>
          <w:bCs/>
          <w:sz w:val="24"/>
          <w:szCs w:val="24"/>
        </w:rPr>
        <w:t xml:space="preserve"> se houver alguma dúvida relativa ao cumprimento destas orientações.</w:t>
      </w:r>
    </w:p>
    <w:p w14:paraId="1718D5BE" w14:textId="391D7FFC"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8.18.26</w:t>
      </w:r>
      <w:r w:rsidR="009C6533" w:rsidRPr="00D46CF4">
        <w:rPr>
          <w:rFonts w:ascii="Arial" w:hAnsi="Arial" w:cs="Arial"/>
          <w:bCs/>
          <w:sz w:val="24"/>
          <w:szCs w:val="24"/>
        </w:rPr>
        <w:t xml:space="preserve"> Utilizar as áreas de vivência (inclusive refeitórios) da </w:t>
      </w:r>
      <w:r w:rsidR="00445D12" w:rsidRPr="00D46CF4">
        <w:rPr>
          <w:rFonts w:ascii="Arial" w:hAnsi="Arial" w:cs="Arial"/>
          <w:bCs/>
          <w:sz w:val="24"/>
          <w:szCs w:val="24"/>
        </w:rPr>
        <w:t>CESAMA</w:t>
      </w:r>
      <w:r w:rsidR="009C6533" w:rsidRPr="00D46CF4">
        <w:rPr>
          <w:rFonts w:ascii="Arial" w:hAnsi="Arial" w:cs="Arial"/>
          <w:bCs/>
          <w:sz w:val="24"/>
          <w:szCs w:val="24"/>
        </w:rPr>
        <w:t>, quando possível e viável, para seus funcionários ou manter permanentemente local adequado, conforme legislação vigente, incluindo-se também a proteção contra intempéries;</w:t>
      </w:r>
    </w:p>
    <w:p w14:paraId="2ECCA45B" w14:textId="509D25B9"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 8.18.27 </w:t>
      </w:r>
      <w:r w:rsidR="009C6533" w:rsidRPr="00D46CF4">
        <w:rPr>
          <w:rFonts w:ascii="Arial" w:hAnsi="Arial" w:cs="Arial"/>
          <w:bCs/>
          <w:sz w:val="24"/>
          <w:szCs w:val="24"/>
        </w:rPr>
        <w:t>Providenciar meios adequados para aquecimento das refeições, sendo proibido uso de fogareiros improvisados;</w:t>
      </w:r>
    </w:p>
    <w:p w14:paraId="7BC9F1B9" w14:textId="1A896361"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8.18.28</w:t>
      </w:r>
      <w:r w:rsidR="009C6533" w:rsidRPr="00D46CF4">
        <w:rPr>
          <w:rFonts w:ascii="Arial" w:hAnsi="Arial" w:cs="Arial"/>
          <w:bCs/>
          <w:sz w:val="24"/>
          <w:szCs w:val="24"/>
        </w:rPr>
        <w:t xml:space="preserve"> Fornecer água potável aos funcionários no local de trabalho em condições e quantidades adequadas ficando proibido o uso de copos coletivos;</w:t>
      </w:r>
    </w:p>
    <w:p w14:paraId="0D4B4F08" w14:textId="0E245D0C"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8.18.29 </w:t>
      </w:r>
      <w:r w:rsidR="009C6533" w:rsidRPr="00D46CF4">
        <w:rPr>
          <w:rFonts w:ascii="Arial" w:hAnsi="Arial" w:cs="Arial"/>
          <w:bCs/>
          <w:sz w:val="24"/>
          <w:szCs w:val="24"/>
        </w:rPr>
        <w:t>Manter próximo ao local de trabalho instalações sanitária adequadas, inclusive com estrutura para higienização das mãos, etc.(quando necessário); Atentar para adequação de alojamentos conforme legislação vigente (quando necessário);</w:t>
      </w:r>
    </w:p>
    <w:p w14:paraId="1D238D19" w14:textId="7ABBB243"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8.18.30</w:t>
      </w:r>
      <w:r w:rsidR="009C6533" w:rsidRPr="00D46CF4">
        <w:rPr>
          <w:rFonts w:ascii="Arial" w:hAnsi="Arial" w:cs="Arial"/>
          <w:bCs/>
          <w:sz w:val="24"/>
          <w:szCs w:val="24"/>
        </w:rPr>
        <w:t xml:space="preserve"> Atender às exigências das Normas de Segurança no que tange a rampas, plataformas de trabalho, escadas de acesso, andaimes, etc., assim como a movimentação de cargas;</w:t>
      </w:r>
    </w:p>
    <w:p w14:paraId="77E8AB7B" w14:textId="635741F7"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8.18.31</w:t>
      </w:r>
      <w:r w:rsidR="009C6533" w:rsidRPr="00D46CF4">
        <w:rPr>
          <w:rFonts w:ascii="Arial" w:hAnsi="Arial" w:cs="Arial"/>
          <w:bCs/>
          <w:sz w:val="24"/>
          <w:szCs w:val="24"/>
        </w:rPr>
        <w:t xml:space="preserve"> Manter a área de trabalho organizada;</w:t>
      </w:r>
    </w:p>
    <w:p w14:paraId="34077EC0" w14:textId="7ADEDD15"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lastRenderedPageBreak/>
        <w:t>8.18.32</w:t>
      </w:r>
      <w:r w:rsidR="009C6533" w:rsidRPr="00D46CF4">
        <w:rPr>
          <w:rFonts w:ascii="Arial" w:hAnsi="Arial" w:cs="Arial"/>
          <w:bCs/>
          <w:sz w:val="24"/>
          <w:szCs w:val="24"/>
        </w:rPr>
        <w:t xml:space="preserve"> Transportar os trabalhadores em condições adequadas conforme legislação vigente usando vans, cabines suplementares, etc.;</w:t>
      </w:r>
    </w:p>
    <w:p w14:paraId="1E966956" w14:textId="4B707C30"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8.18.33</w:t>
      </w:r>
      <w:r w:rsidR="009C6533" w:rsidRPr="00D46CF4">
        <w:rPr>
          <w:rFonts w:ascii="Arial" w:hAnsi="Arial" w:cs="Arial"/>
          <w:bCs/>
          <w:sz w:val="24"/>
          <w:szCs w:val="24"/>
        </w:rPr>
        <w:t xml:space="preserve"> Promover a sinalização de segurança em vias públicas deve ser dirigido para alertar os motoristas, pedestres e em conformidade com as determinações do órgão competente;</w:t>
      </w:r>
    </w:p>
    <w:p w14:paraId="0B53DD11" w14:textId="365DD6D8"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8.18.34 </w:t>
      </w:r>
      <w:r w:rsidR="009C6533" w:rsidRPr="00D46CF4">
        <w:rPr>
          <w:rFonts w:ascii="Arial" w:hAnsi="Arial" w:cs="Arial"/>
          <w:bCs/>
          <w:sz w:val="24"/>
          <w:szCs w:val="24"/>
        </w:rPr>
        <w:t>Escavar obedecendo às normas vigentes (inclusive NBR 9061/85) garantindo estabilidade do talude, sinalização adequada, colocação de material retirado e meio de acesso/saída da escavação;</w:t>
      </w:r>
    </w:p>
    <w:p w14:paraId="2B5479F8" w14:textId="503C0B16"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8.18.35 </w:t>
      </w:r>
      <w:r w:rsidR="009C6533" w:rsidRPr="00D46CF4">
        <w:rPr>
          <w:rFonts w:ascii="Arial" w:hAnsi="Arial" w:cs="Arial"/>
          <w:bCs/>
          <w:sz w:val="24"/>
          <w:szCs w:val="24"/>
        </w:rPr>
        <w:t xml:space="preserve">Atentar para destinação correta de resíduos sólidos e líquidos, conforme legislação específica; </w:t>
      </w:r>
    </w:p>
    <w:p w14:paraId="62D7D9B0" w14:textId="4F232701"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8.18.36</w:t>
      </w:r>
      <w:r w:rsidR="009C6533" w:rsidRPr="00D46CF4">
        <w:rPr>
          <w:rFonts w:ascii="Arial" w:hAnsi="Arial" w:cs="Arial"/>
          <w:bCs/>
          <w:sz w:val="24"/>
          <w:szCs w:val="24"/>
        </w:rPr>
        <w:t xml:space="preserve"> Apresentar </w:t>
      </w:r>
      <w:r w:rsidR="008A0091" w:rsidRPr="00D46CF4">
        <w:rPr>
          <w:rFonts w:ascii="Arial" w:hAnsi="Arial" w:cs="Arial"/>
          <w:bCs/>
          <w:sz w:val="24"/>
          <w:szCs w:val="24"/>
        </w:rPr>
        <w:t xml:space="preserve">mensalmente </w:t>
      </w:r>
      <w:r w:rsidR="009C6533" w:rsidRPr="00D46CF4">
        <w:rPr>
          <w:rFonts w:ascii="Arial" w:hAnsi="Arial" w:cs="Arial"/>
          <w:bCs/>
          <w:sz w:val="24"/>
          <w:szCs w:val="24"/>
        </w:rPr>
        <w:t xml:space="preserve">ao gestor do contrato, com cópia ao DEST - Departamento de Saúde e Segurança no Trabalho da </w:t>
      </w:r>
      <w:r w:rsidR="00445D12" w:rsidRPr="00D46CF4">
        <w:rPr>
          <w:rFonts w:ascii="Arial" w:hAnsi="Arial" w:cs="Arial"/>
          <w:bCs/>
          <w:sz w:val="24"/>
          <w:szCs w:val="24"/>
        </w:rPr>
        <w:t>CESAMA</w:t>
      </w:r>
      <w:r w:rsidR="009C6533" w:rsidRPr="00D46CF4">
        <w:rPr>
          <w:rFonts w:ascii="Arial" w:hAnsi="Arial" w:cs="Arial"/>
          <w:bCs/>
          <w:sz w:val="24"/>
          <w:szCs w:val="24"/>
        </w:rPr>
        <w:t xml:space="preserve"> (</w:t>
      </w:r>
      <w:hyperlink r:id="rId19" w:history="1">
        <w:r w:rsidR="009C6533" w:rsidRPr="00D46CF4">
          <w:rPr>
            <w:rStyle w:val="Hyperlink"/>
            <w:rFonts w:ascii="Arial" w:hAnsi="Arial" w:cs="Arial"/>
            <w:bCs/>
            <w:color w:val="auto"/>
            <w:sz w:val="24"/>
            <w:szCs w:val="24"/>
          </w:rPr>
          <w:t>smt@</w:t>
        </w:r>
        <w:r w:rsidR="00445D12" w:rsidRPr="00D46CF4">
          <w:rPr>
            <w:rStyle w:val="Hyperlink"/>
            <w:rFonts w:ascii="Arial" w:hAnsi="Arial" w:cs="Arial"/>
            <w:bCs/>
            <w:color w:val="auto"/>
            <w:sz w:val="24"/>
            <w:szCs w:val="24"/>
          </w:rPr>
          <w:t>CESAMA</w:t>
        </w:r>
        <w:r w:rsidR="009C6533" w:rsidRPr="00D46CF4">
          <w:rPr>
            <w:rStyle w:val="Hyperlink"/>
            <w:rFonts w:ascii="Arial" w:hAnsi="Arial" w:cs="Arial"/>
            <w:bCs/>
            <w:color w:val="auto"/>
            <w:sz w:val="24"/>
            <w:szCs w:val="24"/>
          </w:rPr>
          <w:t>.com.br</w:t>
        </w:r>
      </w:hyperlink>
      <w:r w:rsidR="009C6533" w:rsidRPr="00D46CF4">
        <w:rPr>
          <w:rFonts w:ascii="Arial" w:hAnsi="Arial" w:cs="Arial"/>
          <w:bCs/>
          <w:sz w:val="24"/>
          <w:szCs w:val="24"/>
        </w:rPr>
        <w:t>)</w:t>
      </w:r>
      <w:r w:rsidR="008A0091" w:rsidRPr="00D46CF4">
        <w:rPr>
          <w:rFonts w:ascii="Arial" w:hAnsi="Arial" w:cs="Arial"/>
          <w:bCs/>
          <w:sz w:val="24"/>
          <w:szCs w:val="24"/>
        </w:rPr>
        <w:t xml:space="preserve"> a relação de funcionários atualizada.</w:t>
      </w:r>
    </w:p>
    <w:p w14:paraId="0DC7106E" w14:textId="0DE6C39E" w:rsidR="009C6533" w:rsidRPr="00D46CF4" w:rsidRDefault="009C6533"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p>
    <w:p w14:paraId="28CDF71F" w14:textId="230A9B34"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8.18.3</w:t>
      </w:r>
      <w:r w:rsidR="008A0091" w:rsidRPr="00D46CF4">
        <w:rPr>
          <w:rFonts w:ascii="Arial" w:hAnsi="Arial" w:cs="Arial"/>
          <w:bCs/>
          <w:sz w:val="24"/>
          <w:szCs w:val="24"/>
        </w:rPr>
        <w:t>7</w:t>
      </w:r>
      <w:r w:rsidR="009C6533" w:rsidRPr="00D46CF4">
        <w:rPr>
          <w:rFonts w:ascii="Arial" w:hAnsi="Arial" w:cs="Arial"/>
          <w:bCs/>
          <w:sz w:val="24"/>
          <w:szCs w:val="24"/>
        </w:rPr>
        <w:t xml:space="preserve"> Relações de funcionários capacitados e autorizados a trabalharem com instalações elétricas, que trabalham em altura, espaço confinado, ou outras atividades e equipamentos que necessitem de mão de obra específica;</w:t>
      </w:r>
    </w:p>
    <w:p w14:paraId="008E2BB8" w14:textId="7C9B376F"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8.18.3</w:t>
      </w:r>
      <w:r w:rsidR="008A0091" w:rsidRPr="00D46CF4">
        <w:rPr>
          <w:rFonts w:ascii="Arial" w:hAnsi="Arial" w:cs="Arial"/>
          <w:bCs/>
          <w:sz w:val="24"/>
          <w:szCs w:val="24"/>
        </w:rPr>
        <w:t>8</w:t>
      </w:r>
      <w:r w:rsidR="009C6533" w:rsidRPr="00D46CF4">
        <w:rPr>
          <w:rFonts w:ascii="Arial" w:hAnsi="Arial" w:cs="Arial"/>
          <w:bCs/>
          <w:sz w:val="24"/>
          <w:szCs w:val="24"/>
        </w:rPr>
        <w:t xml:space="preserve"> Procedimentos de trabalho considerando a prevenção de exposição aos riscos de atividades rotineiras;</w:t>
      </w:r>
    </w:p>
    <w:p w14:paraId="692FE1F2" w14:textId="3D1928FB"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w:t>
      </w:r>
      <w:r w:rsidR="008A0091" w:rsidRPr="00D46CF4">
        <w:rPr>
          <w:rFonts w:ascii="Arial" w:hAnsi="Arial" w:cs="Arial"/>
          <w:bCs/>
          <w:sz w:val="24"/>
          <w:szCs w:val="24"/>
        </w:rPr>
        <w:t>39</w:t>
      </w:r>
      <w:r w:rsidR="009C6533" w:rsidRPr="00D46CF4">
        <w:rPr>
          <w:rFonts w:ascii="Arial" w:hAnsi="Arial" w:cs="Arial"/>
          <w:bCs/>
          <w:sz w:val="24"/>
          <w:szCs w:val="24"/>
        </w:rPr>
        <w:t xml:space="preserve"> Análises preliminares de risco de execução de tarefas não rotineiras;</w:t>
      </w:r>
    </w:p>
    <w:p w14:paraId="6CFBF248" w14:textId="7A5B4471"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8.18.40</w:t>
      </w:r>
      <w:r w:rsidR="009C6533" w:rsidRPr="00D46CF4">
        <w:rPr>
          <w:rFonts w:ascii="Arial" w:hAnsi="Arial" w:cs="Arial"/>
          <w:bCs/>
          <w:sz w:val="24"/>
          <w:szCs w:val="24"/>
        </w:rPr>
        <w:t xml:space="preserve"> A empresa deverá fornecer uniformes com as informações destacadas “A serviço da </w:t>
      </w:r>
      <w:r w:rsidR="00445D12" w:rsidRPr="00D46CF4">
        <w:rPr>
          <w:rFonts w:ascii="Arial" w:hAnsi="Arial" w:cs="Arial"/>
          <w:bCs/>
          <w:sz w:val="24"/>
          <w:szCs w:val="24"/>
        </w:rPr>
        <w:t>CESAMA</w:t>
      </w:r>
      <w:r w:rsidR="009C6533" w:rsidRPr="00D46CF4">
        <w:rPr>
          <w:rFonts w:ascii="Arial" w:hAnsi="Arial" w:cs="Arial"/>
          <w:bCs/>
          <w:sz w:val="24"/>
          <w:szCs w:val="24"/>
        </w:rPr>
        <w:t>” como também de forma destacada o “logo” da empresa contratada.</w:t>
      </w:r>
    </w:p>
    <w:p w14:paraId="188A92A5" w14:textId="5614839D"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8.18.41</w:t>
      </w:r>
      <w:r w:rsidR="009C6533" w:rsidRPr="00D46CF4">
        <w:rPr>
          <w:rFonts w:ascii="Arial" w:hAnsi="Arial" w:cs="Arial"/>
          <w:bCs/>
          <w:sz w:val="24"/>
          <w:szCs w:val="24"/>
        </w:rPr>
        <w:t xml:space="preserve">Todos os veículos a serem utilizados no contrato deverão ser identificação com informações destacadas “A serviço da </w:t>
      </w:r>
      <w:r w:rsidR="00445D12" w:rsidRPr="00D46CF4">
        <w:rPr>
          <w:rFonts w:ascii="Arial" w:hAnsi="Arial" w:cs="Arial"/>
          <w:bCs/>
          <w:sz w:val="24"/>
          <w:szCs w:val="24"/>
        </w:rPr>
        <w:t>CESAMA</w:t>
      </w:r>
      <w:r w:rsidR="009C6533" w:rsidRPr="00D46CF4">
        <w:rPr>
          <w:rFonts w:ascii="Arial" w:hAnsi="Arial" w:cs="Arial"/>
          <w:bCs/>
          <w:sz w:val="24"/>
          <w:szCs w:val="24"/>
        </w:rPr>
        <w:t>” como também de forma destacada o “logo” da empresa contratada.</w:t>
      </w:r>
    </w:p>
    <w:p w14:paraId="1728795E" w14:textId="5C4A06E1"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8.18.4</w:t>
      </w:r>
      <w:r w:rsidR="008A0091" w:rsidRPr="00D46CF4">
        <w:rPr>
          <w:rFonts w:ascii="Arial" w:hAnsi="Arial" w:cs="Arial"/>
          <w:bCs/>
          <w:sz w:val="24"/>
          <w:szCs w:val="24"/>
        </w:rPr>
        <w:t>2</w:t>
      </w:r>
      <w:r w:rsidRPr="00D46CF4">
        <w:rPr>
          <w:rFonts w:ascii="Arial" w:hAnsi="Arial" w:cs="Arial"/>
          <w:bCs/>
          <w:sz w:val="24"/>
          <w:szCs w:val="24"/>
        </w:rPr>
        <w:t xml:space="preserve"> </w:t>
      </w:r>
      <w:r w:rsidR="009C6533" w:rsidRPr="00D46CF4">
        <w:rPr>
          <w:rFonts w:ascii="Arial" w:hAnsi="Arial" w:cs="Arial"/>
          <w:bCs/>
          <w:sz w:val="24"/>
          <w:szCs w:val="24"/>
        </w:rPr>
        <w:t>Todos os condutores de veículos e equipamentos móveis deverão ser habilitados (CNH) conforme classificação dos equipamentos.</w:t>
      </w:r>
    </w:p>
    <w:p w14:paraId="06C4D22F" w14:textId="7B00C3DB"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lastRenderedPageBreak/>
        <w:t>8.18.4</w:t>
      </w:r>
      <w:r w:rsidR="008A0091" w:rsidRPr="00D46CF4">
        <w:rPr>
          <w:rFonts w:ascii="Arial" w:hAnsi="Arial" w:cs="Arial"/>
          <w:bCs/>
          <w:sz w:val="24"/>
          <w:szCs w:val="24"/>
        </w:rPr>
        <w:t>3</w:t>
      </w:r>
      <w:r w:rsidRPr="00D46CF4">
        <w:rPr>
          <w:rFonts w:ascii="Arial" w:hAnsi="Arial" w:cs="Arial"/>
          <w:bCs/>
          <w:sz w:val="24"/>
          <w:szCs w:val="24"/>
        </w:rPr>
        <w:t xml:space="preserve"> </w:t>
      </w:r>
      <w:r w:rsidR="009C6533" w:rsidRPr="00D46CF4">
        <w:rPr>
          <w:rFonts w:ascii="Arial" w:hAnsi="Arial" w:cs="Arial"/>
          <w:bCs/>
          <w:sz w:val="24"/>
          <w:szCs w:val="24"/>
        </w:rPr>
        <w:t>Cada equipamento deverá ter sua capacidade de carga respeitada conforme legislação.</w:t>
      </w:r>
    </w:p>
    <w:p w14:paraId="47C0100B" w14:textId="695F2768"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8.18.4</w:t>
      </w:r>
      <w:r w:rsidR="008A0091" w:rsidRPr="00D46CF4">
        <w:rPr>
          <w:rFonts w:ascii="Arial" w:hAnsi="Arial" w:cs="Arial"/>
          <w:bCs/>
          <w:sz w:val="24"/>
          <w:szCs w:val="24"/>
        </w:rPr>
        <w:t>4</w:t>
      </w:r>
      <w:r w:rsidRPr="00D46CF4">
        <w:rPr>
          <w:rFonts w:ascii="Arial" w:hAnsi="Arial" w:cs="Arial"/>
          <w:bCs/>
          <w:sz w:val="24"/>
          <w:szCs w:val="24"/>
        </w:rPr>
        <w:t xml:space="preserve"> </w:t>
      </w:r>
      <w:r w:rsidR="009C6533" w:rsidRPr="00D46CF4">
        <w:rPr>
          <w:rFonts w:ascii="Arial" w:hAnsi="Arial" w:cs="Arial"/>
          <w:bCs/>
          <w:sz w:val="24"/>
          <w:szCs w:val="24"/>
        </w:rPr>
        <w:t>Para caminhões tipo caçamba que podem ser carregados de forma manual não poderá ter sua caçamba com altura superior a 2 metros.</w:t>
      </w:r>
    </w:p>
    <w:p w14:paraId="2E344DF7" w14:textId="473BF4D5"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8.18.4</w:t>
      </w:r>
      <w:r w:rsidR="008A0091" w:rsidRPr="00D46CF4">
        <w:rPr>
          <w:rFonts w:ascii="Arial" w:hAnsi="Arial" w:cs="Arial"/>
          <w:bCs/>
          <w:sz w:val="24"/>
          <w:szCs w:val="24"/>
        </w:rPr>
        <w:t>5</w:t>
      </w:r>
      <w:r w:rsidRPr="00D46CF4">
        <w:rPr>
          <w:rFonts w:ascii="Arial" w:hAnsi="Arial" w:cs="Arial"/>
          <w:bCs/>
          <w:sz w:val="24"/>
          <w:szCs w:val="24"/>
        </w:rPr>
        <w:t xml:space="preserve"> </w:t>
      </w:r>
      <w:r w:rsidR="009C6533" w:rsidRPr="00D46CF4">
        <w:rPr>
          <w:rFonts w:ascii="Arial" w:hAnsi="Arial" w:cs="Arial"/>
          <w:bCs/>
          <w:sz w:val="24"/>
          <w:szCs w:val="24"/>
        </w:rPr>
        <w:t>Ter um profissional Técnico de Segurança disponível para fiscalização e acompanhamento de obras.</w:t>
      </w:r>
    </w:p>
    <w:p w14:paraId="279FB9A6" w14:textId="5AE1E822" w:rsidR="009C6533"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8.18.4</w:t>
      </w:r>
      <w:r w:rsidR="008A0091" w:rsidRPr="00D46CF4">
        <w:rPr>
          <w:rFonts w:ascii="Arial" w:hAnsi="Arial" w:cs="Arial"/>
          <w:bCs/>
          <w:sz w:val="24"/>
          <w:szCs w:val="24"/>
        </w:rPr>
        <w:t>6</w:t>
      </w:r>
      <w:r w:rsidRPr="00D46CF4">
        <w:rPr>
          <w:rFonts w:ascii="Arial" w:hAnsi="Arial" w:cs="Arial"/>
          <w:bCs/>
          <w:sz w:val="24"/>
          <w:szCs w:val="24"/>
        </w:rPr>
        <w:t xml:space="preserve"> </w:t>
      </w:r>
      <w:r w:rsidR="009C6533" w:rsidRPr="00D46CF4">
        <w:rPr>
          <w:rFonts w:ascii="Arial" w:hAnsi="Arial" w:cs="Arial"/>
          <w:bCs/>
          <w:sz w:val="24"/>
          <w:szCs w:val="24"/>
        </w:rPr>
        <w:t>Não se devem desconsiderar outras normas regulamentadoras e/ou legislações aplicáveis.</w:t>
      </w:r>
    </w:p>
    <w:p w14:paraId="6AE82C55" w14:textId="56DE7374" w:rsidR="00EF20C9" w:rsidRPr="00D46CF4" w:rsidRDefault="00922091"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8.18.4</w:t>
      </w:r>
      <w:r w:rsidR="008A0091" w:rsidRPr="00D46CF4">
        <w:rPr>
          <w:rFonts w:ascii="Arial" w:hAnsi="Arial" w:cs="Arial"/>
          <w:bCs/>
          <w:sz w:val="24"/>
          <w:szCs w:val="24"/>
        </w:rPr>
        <w:t>7</w:t>
      </w:r>
      <w:r w:rsidRPr="00D46CF4">
        <w:rPr>
          <w:rFonts w:ascii="Arial" w:hAnsi="Arial" w:cs="Arial"/>
          <w:bCs/>
          <w:sz w:val="24"/>
          <w:szCs w:val="24"/>
        </w:rPr>
        <w:t xml:space="preserve"> </w:t>
      </w:r>
      <w:r w:rsidR="009C6533" w:rsidRPr="00D46CF4">
        <w:rPr>
          <w:rFonts w:ascii="Arial" w:hAnsi="Arial" w:cs="Arial"/>
          <w:bCs/>
          <w:sz w:val="24"/>
          <w:szCs w:val="24"/>
        </w:rPr>
        <w:t>No termo funcionário devem-se entender trabalhadores próprios e/ou subcontratados</w:t>
      </w:r>
    </w:p>
    <w:p w14:paraId="59A7C399" w14:textId="77777777" w:rsidR="00C90A8D" w:rsidRPr="00D46CF4" w:rsidRDefault="005F41A9"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 xml:space="preserve">8.19 </w:t>
      </w:r>
      <w:r w:rsidR="00C90A8D" w:rsidRPr="00D46CF4">
        <w:rPr>
          <w:rFonts w:ascii="Arial" w:hAnsi="Arial" w:cs="Arial"/>
          <w:bCs/>
          <w:sz w:val="24"/>
          <w:szCs w:val="24"/>
        </w:rPr>
        <w:t>A empresa contratada deverá dar destinação final aos resíduos gerados nos serviços realizados para a CESAMA, atendendo aos dispositivos legais vigentes quanto à legislação ambiental:</w:t>
      </w:r>
    </w:p>
    <w:p w14:paraId="1407BA26" w14:textId="77777777" w:rsidR="00C90A8D" w:rsidRPr="00D46CF4" w:rsidRDefault="00C90A8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w:t>
      </w:r>
      <w:r w:rsidRPr="00D46CF4">
        <w:rPr>
          <w:rFonts w:ascii="Arial" w:hAnsi="Arial" w:cs="Arial"/>
          <w:bCs/>
          <w:sz w:val="24"/>
          <w:szCs w:val="24"/>
        </w:rPr>
        <w:tab/>
        <w:t>Política Nacional de Resíduos Sólidos (PNRS) - Lei nº 12.305/2010</w:t>
      </w:r>
    </w:p>
    <w:p w14:paraId="077CF70F" w14:textId="77777777" w:rsidR="00C90A8D" w:rsidRPr="00D46CF4" w:rsidRDefault="00C90A8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w:t>
      </w:r>
      <w:r w:rsidRPr="00D46CF4">
        <w:rPr>
          <w:rFonts w:ascii="Arial" w:hAnsi="Arial" w:cs="Arial"/>
          <w:bCs/>
          <w:sz w:val="24"/>
          <w:szCs w:val="24"/>
        </w:rPr>
        <w:tab/>
        <w:t>ABNT NBR 10004:2004 – Resíduos Sólidos – Classificação</w:t>
      </w:r>
    </w:p>
    <w:p w14:paraId="601EB737" w14:textId="77777777" w:rsidR="00C90A8D" w:rsidRPr="00D46CF4" w:rsidRDefault="00C90A8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w:t>
      </w:r>
      <w:r w:rsidRPr="00D46CF4">
        <w:rPr>
          <w:rFonts w:ascii="Arial" w:hAnsi="Arial" w:cs="Arial"/>
          <w:bCs/>
          <w:sz w:val="24"/>
          <w:szCs w:val="24"/>
        </w:rPr>
        <w:tab/>
        <w:t>Portaria nº 280, de 29 de junho de 2020, do Ministério do Meio Ambiente (MMA), institui o Manifesto de Transporte de Resíduos (MTR) nacional.</w:t>
      </w:r>
    </w:p>
    <w:p w14:paraId="15679EBC" w14:textId="77777777" w:rsidR="00C90A8D" w:rsidRPr="00D46CF4" w:rsidRDefault="00C90A8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w:t>
      </w:r>
      <w:r w:rsidRPr="00D46CF4">
        <w:rPr>
          <w:rFonts w:ascii="Arial" w:hAnsi="Arial" w:cs="Arial"/>
          <w:bCs/>
          <w:sz w:val="24"/>
          <w:szCs w:val="24"/>
        </w:rPr>
        <w:tab/>
        <w:t>Deliberação Normativa COPAM nº 232/2019 - Institui o Sistema Estadual de Manifesto de Transporte de Resíduos e estabelece procedimentos para o controle de movimentação e destinação de resíduos sólidos e rejeitos no estado de Minas Gerais e dá outras providências.</w:t>
      </w:r>
    </w:p>
    <w:p w14:paraId="43415F66" w14:textId="77777777" w:rsidR="00C90A8D" w:rsidRPr="00D46CF4" w:rsidRDefault="00C90A8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A empresa contratada deverá:</w:t>
      </w:r>
    </w:p>
    <w:p w14:paraId="3DF5A25F" w14:textId="77777777" w:rsidR="00C90A8D" w:rsidRPr="00D46CF4" w:rsidRDefault="00C90A8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w:t>
      </w:r>
      <w:r w:rsidRPr="00D46CF4">
        <w:rPr>
          <w:rFonts w:ascii="Arial" w:hAnsi="Arial" w:cs="Arial"/>
          <w:bCs/>
          <w:sz w:val="24"/>
          <w:szCs w:val="24"/>
        </w:rPr>
        <w:tab/>
        <w:t>Utilizar empresa licenciada para coleta, transporte e destino (com CADRI ou equivalente em MG) e apresentar os certificados de licença vigentes.</w:t>
      </w:r>
    </w:p>
    <w:p w14:paraId="1362F9F2" w14:textId="77777777" w:rsidR="00C90A8D" w:rsidRPr="00D46CF4" w:rsidRDefault="00C90A8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w:t>
      </w:r>
      <w:r w:rsidRPr="00D46CF4">
        <w:rPr>
          <w:rFonts w:ascii="Arial" w:hAnsi="Arial" w:cs="Arial"/>
          <w:bCs/>
          <w:sz w:val="24"/>
          <w:szCs w:val="24"/>
        </w:rPr>
        <w:tab/>
        <w:t>Gerar MTR (Manifesto de Transporte de Resíduos) no sistema competente (Estadual ou Nacional).</w:t>
      </w:r>
    </w:p>
    <w:p w14:paraId="7BB71865" w14:textId="58EFEA2C" w:rsidR="005F41A9" w:rsidRPr="00D46CF4" w:rsidRDefault="00C90A8D"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r w:rsidRPr="00D46CF4">
        <w:rPr>
          <w:rFonts w:ascii="Arial" w:hAnsi="Arial" w:cs="Arial"/>
          <w:bCs/>
          <w:sz w:val="24"/>
          <w:szCs w:val="24"/>
        </w:rPr>
        <w:t>•</w:t>
      </w:r>
      <w:r w:rsidRPr="00D46CF4">
        <w:rPr>
          <w:rFonts w:ascii="Arial" w:hAnsi="Arial" w:cs="Arial"/>
          <w:bCs/>
          <w:sz w:val="24"/>
          <w:szCs w:val="24"/>
        </w:rPr>
        <w:tab/>
        <w:t>Apresentar MTRs, notas fiscais de transporte e comprovantes de recebimento/destinação.</w:t>
      </w:r>
    </w:p>
    <w:p w14:paraId="3D682A96" w14:textId="77777777" w:rsidR="005F41A9" w:rsidRPr="00D46CF4" w:rsidRDefault="005F41A9" w:rsidP="00D46CF4">
      <w:pPr>
        <w:shd w:val="clear" w:color="auto" w:fill="FFFFFF" w:themeFill="background1"/>
        <w:suppressAutoHyphens/>
        <w:autoSpaceDE w:val="0"/>
        <w:autoSpaceDN w:val="0"/>
        <w:adjustRightInd w:val="0"/>
        <w:spacing w:before="120" w:after="0" w:line="360" w:lineRule="auto"/>
        <w:jc w:val="both"/>
        <w:rPr>
          <w:rFonts w:ascii="Arial" w:hAnsi="Arial" w:cs="Arial"/>
          <w:bCs/>
          <w:sz w:val="24"/>
          <w:szCs w:val="24"/>
        </w:rPr>
      </w:pPr>
    </w:p>
    <w:p w14:paraId="73DB8205" w14:textId="4CCE1F77" w:rsidR="00A02FAB" w:rsidRPr="00D46CF4" w:rsidRDefault="00211FDD" w:rsidP="00D46CF4">
      <w:pPr>
        <w:shd w:val="clear" w:color="auto" w:fill="FFFFFF" w:themeFill="background1"/>
        <w:suppressAutoHyphens/>
        <w:autoSpaceDE w:val="0"/>
        <w:autoSpaceDN w:val="0"/>
        <w:adjustRightInd w:val="0"/>
        <w:spacing w:after="0" w:line="360" w:lineRule="auto"/>
        <w:jc w:val="both"/>
        <w:rPr>
          <w:rFonts w:ascii="Arial" w:hAnsi="Arial" w:cs="Arial"/>
          <w:b/>
          <w:sz w:val="24"/>
          <w:szCs w:val="24"/>
        </w:rPr>
      </w:pPr>
      <w:r w:rsidRPr="00D46CF4">
        <w:rPr>
          <w:rFonts w:ascii="Arial" w:hAnsi="Arial" w:cs="Arial"/>
          <w:b/>
          <w:sz w:val="24"/>
          <w:szCs w:val="24"/>
        </w:rPr>
        <w:t>9</w:t>
      </w:r>
      <w:r w:rsidR="00E8195B" w:rsidRPr="00D46CF4">
        <w:rPr>
          <w:rFonts w:ascii="Arial" w:hAnsi="Arial" w:cs="Arial"/>
          <w:b/>
          <w:sz w:val="24"/>
          <w:szCs w:val="24"/>
        </w:rPr>
        <w:t xml:space="preserve">. OBRIGAÇÕES DA </w:t>
      </w:r>
      <w:r w:rsidR="00445D12" w:rsidRPr="00D46CF4">
        <w:rPr>
          <w:rFonts w:ascii="Arial" w:hAnsi="Arial" w:cs="Arial"/>
          <w:b/>
          <w:sz w:val="24"/>
          <w:szCs w:val="24"/>
        </w:rPr>
        <w:t>CESAMA</w:t>
      </w:r>
    </w:p>
    <w:p w14:paraId="7E246075" w14:textId="77777777" w:rsidR="006F4049" w:rsidRPr="00D46CF4" w:rsidRDefault="00211FDD" w:rsidP="00D46CF4">
      <w:pPr>
        <w:shd w:val="clear" w:color="auto" w:fill="FFFFFF" w:themeFill="background1"/>
        <w:spacing w:before="120" w:after="0" w:line="360" w:lineRule="auto"/>
        <w:jc w:val="both"/>
        <w:rPr>
          <w:rFonts w:ascii="Arial" w:hAnsi="Arial" w:cs="Arial"/>
          <w:sz w:val="24"/>
          <w:szCs w:val="24"/>
        </w:rPr>
      </w:pPr>
      <w:r w:rsidRPr="00D46CF4">
        <w:rPr>
          <w:rFonts w:ascii="Arial" w:hAnsi="Arial" w:cs="Arial"/>
          <w:sz w:val="24"/>
          <w:szCs w:val="24"/>
        </w:rPr>
        <w:t>9</w:t>
      </w:r>
      <w:r w:rsidR="00A02FAB" w:rsidRPr="00D46CF4">
        <w:rPr>
          <w:rFonts w:ascii="Arial" w:hAnsi="Arial" w:cs="Arial"/>
          <w:sz w:val="24"/>
          <w:szCs w:val="24"/>
        </w:rPr>
        <w:t>.1 Emitir as solicitações de serviços através de Ordem de Serviço, após a assinatura do Contrato.</w:t>
      </w:r>
    </w:p>
    <w:p w14:paraId="5495590C" w14:textId="77777777" w:rsidR="00E8195B" w:rsidRPr="00D46CF4" w:rsidRDefault="00211FDD" w:rsidP="00D46CF4">
      <w:pPr>
        <w:shd w:val="clear" w:color="auto" w:fill="FFFFFF" w:themeFill="background1"/>
        <w:spacing w:before="120" w:after="0" w:line="360" w:lineRule="auto"/>
        <w:jc w:val="both"/>
        <w:rPr>
          <w:rFonts w:ascii="Arial" w:hAnsi="Arial" w:cs="Arial"/>
          <w:sz w:val="24"/>
          <w:szCs w:val="24"/>
        </w:rPr>
      </w:pPr>
      <w:r w:rsidRPr="00D46CF4">
        <w:rPr>
          <w:rFonts w:ascii="Arial" w:hAnsi="Arial" w:cs="Arial"/>
          <w:sz w:val="24"/>
          <w:szCs w:val="24"/>
        </w:rPr>
        <w:t>9</w:t>
      </w:r>
      <w:r w:rsidR="00E8195B" w:rsidRPr="00D46CF4">
        <w:rPr>
          <w:rFonts w:ascii="Arial" w:hAnsi="Arial" w:cs="Arial"/>
          <w:sz w:val="24"/>
          <w:szCs w:val="24"/>
        </w:rPr>
        <w:t>.2 Efetuar todos os pagamentos devidos à Contratada, nas condições estabelecidas.</w:t>
      </w:r>
    </w:p>
    <w:p w14:paraId="0085F49C" w14:textId="0B2BB991" w:rsidR="006F4049"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9</w:t>
      </w:r>
      <w:r w:rsidR="006F4049" w:rsidRPr="00D46CF4">
        <w:rPr>
          <w:rFonts w:ascii="Arial" w:hAnsi="Arial" w:cs="Arial"/>
          <w:sz w:val="24"/>
          <w:szCs w:val="24"/>
        </w:rPr>
        <w:t>.3</w:t>
      </w:r>
      <w:r w:rsidR="0006315E" w:rsidRPr="00D46CF4">
        <w:rPr>
          <w:rFonts w:ascii="Arial" w:hAnsi="Arial" w:cs="Arial"/>
          <w:sz w:val="24"/>
          <w:szCs w:val="24"/>
        </w:rPr>
        <w:t xml:space="preserve"> </w:t>
      </w:r>
      <w:r w:rsidR="005269F4" w:rsidRPr="00D46CF4">
        <w:rPr>
          <w:rFonts w:ascii="Arial" w:hAnsi="Arial" w:cs="Arial"/>
          <w:sz w:val="24"/>
          <w:szCs w:val="24"/>
        </w:rPr>
        <w:t>Fornecer</w:t>
      </w:r>
      <w:r w:rsidR="00E8195B" w:rsidRPr="00D46CF4">
        <w:rPr>
          <w:rFonts w:ascii="Arial" w:hAnsi="Arial" w:cs="Arial"/>
          <w:sz w:val="24"/>
          <w:szCs w:val="24"/>
        </w:rPr>
        <w:t xml:space="preserve"> as instruções necessárias à execução e efetuar todos os</w:t>
      </w:r>
      <w:r w:rsidR="00E8195B" w:rsidRPr="00D46CF4">
        <w:rPr>
          <w:rFonts w:ascii="Arial" w:hAnsi="Arial" w:cs="Arial"/>
        </w:rPr>
        <w:br/>
      </w:r>
      <w:r w:rsidR="00E8195B" w:rsidRPr="00D46CF4">
        <w:rPr>
          <w:rFonts w:ascii="Arial" w:hAnsi="Arial" w:cs="Arial"/>
          <w:sz w:val="24"/>
          <w:szCs w:val="24"/>
        </w:rPr>
        <w:t>pagamentos devidos à Contratada, nas condições estabelecidas.</w:t>
      </w:r>
    </w:p>
    <w:p w14:paraId="2E05B095" w14:textId="77777777" w:rsidR="00A02FAB" w:rsidRPr="00D46CF4" w:rsidRDefault="00211FDD" w:rsidP="00D46CF4">
      <w:pPr>
        <w:shd w:val="clear" w:color="auto" w:fill="FFFFFF" w:themeFill="background1"/>
        <w:suppressAutoHyphens/>
        <w:spacing w:before="120" w:after="0" w:line="360" w:lineRule="auto"/>
        <w:jc w:val="both"/>
        <w:rPr>
          <w:rFonts w:ascii="Arial" w:hAnsi="Arial" w:cs="Arial"/>
          <w:sz w:val="24"/>
          <w:szCs w:val="24"/>
        </w:rPr>
      </w:pPr>
      <w:r w:rsidRPr="00D46CF4">
        <w:rPr>
          <w:rFonts w:ascii="Arial" w:hAnsi="Arial" w:cs="Arial"/>
          <w:sz w:val="24"/>
          <w:szCs w:val="24"/>
        </w:rPr>
        <w:t>9</w:t>
      </w:r>
      <w:r w:rsidR="00A02FAB" w:rsidRPr="00D46CF4">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D46CF4">
        <w:rPr>
          <w:rFonts w:ascii="Arial" w:hAnsi="Arial" w:cs="Arial"/>
          <w:sz w:val="24"/>
          <w:szCs w:val="24"/>
        </w:rPr>
        <w:t>.</w:t>
      </w:r>
    </w:p>
    <w:p w14:paraId="2B54088B" w14:textId="77777777" w:rsidR="006F4049"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9</w:t>
      </w:r>
      <w:r w:rsidR="00E8195B" w:rsidRPr="00D46CF4">
        <w:rPr>
          <w:rFonts w:ascii="Arial" w:hAnsi="Arial" w:cs="Arial"/>
          <w:sz w:val="24"/>
          <w:szCs w:val="24"/>
        </w:rPr>
        <w:t>.5 Rejeitar todo e qualquer material ou serviço de má qualidade e em desconformidade com as especificações deste Termo de Referência.</w:t>
      </w:r>
    </w:p>
    <w:p w14:paraId="51D87541" w14:textId="2C5AD3B7" w:rsidR="006F4049"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rPr>
      </w:pPr>
      <w:r w:rsidRPr="00D46CF4">
        <w:rPr>
          <w:rFonts w:ascii="Arial" w:hAnsi="Arial" w:cs="Arial"/>
          <w:sz w:val="24"/>
          <w:szCs w:val="24"/>
        </w:rPr>
        <w:t>9</w:t>
      </w:r>
      <w:r w:rsidR="00E8195B" w:rsidRPr="00D46CF4">
        <w:rPr>
          <w:rFonts w:ascii="Arial" w:hAnsi="Arial" w:cs="Arial"/>
          <w:sz w:val="24"/>
          <w:szCs w:val="24"/>
        </w:rPr>
        <w:t>.6 Exigir o cumprimento de todos os itens deste Termo de Referência, segundo</w:t>
      </w:r>
      <w:r w:rsidR="009C6533" w:rsidRPr="00D46CF4">
        <w:rPr>
          <w:rFonts w:ascii="Arial" w:hAnsi="Arial" w:cs="Arial"/>
          <w:sz w:val="24"/>
          <w:szCs w:val="24"/>
        </w:rPr>
        <w:t xml:space="preserve"> </w:t>
      </w:r>
      <w:r w:rsidR="00E8195B" w:rsidRPr="00D46CF4">
        <w:rPr>
          <w:rFonts w:ascii="Arial" w:hAnsi="Arial" w:cs="Arial"/>
          <w:sz w:val="24"/>
          <w:szCs w:val="24"/>
        </w:rPr>
        <w:t>suas especificações e prazos.</w:t>
      </w:r>
    </w:p>
    <w:p w14:paraId="78171C02" w14:textId="1EB4B08B" w:rsidR="006F4049"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9</w:t>
      </w:r>
      <w:r w:rsidR="00E8195B" w:rsidRPr="00D46CF4">
        <w:rPr>
          <w:rFonts w:ascii="Arial" w:hAnsi="Arial" w:cs="Arial"/>
          <w:sz w:val="24"/>
          <w:szCs w:val="24"/>
        </w:rPr>
        <w:t xml:space="preserve">.7 A </w:t>
      </w:r>
      <w:r w:rsidR="00445D12" w:rsidRPr="00D46CF4">
        <w:rPr>
          <w:rFonts w:ascii="Arial" w:hAnsi="Arial" w:cs="Arial"/>
          <w:sz w:val="24"/>
          <w:szCs w:val="24"/>
        </w:rPr>
        <w:t>CESAMA</w:t>
      </w:r>
      <w:r w:rsidR="00E8195B" w:rsidRPr="00D46CF4">
        <w:rPr>
          <w:rFonts w:ascii="Arial" w:hAnsi="Arial" w:cs="Arial"/>
          <w:sz w:val="24"/>
          <w:szCs w:val="24"/>
        </w:rPr>
        <w:t xml:space="preserve"> não responderá por quaisquer compromissos assumidos pela</w:t>
      </w:r>
      <w:r w:rsidR="00E8195B" w:rsidRPr="00D46CF4">
        <w:rPr>
          <w:rFonts w:ascii="Arial" w:hAnsi="Arial" w:cs="Arial"/>
          <w:sz w:val="24"/>
          <w:szCs w:val="24"/>
        </w:rPr>
        <w:br/>
        <w:t>empresa Contratada com terceiros, ainda que vinculados à execução do</w:t>
      </w:r>
      <w:r w:rsidR="00E8195B" w:rsidRPr="00D46CF4">
        <w:rPr>
          <w:rFonts w:ascii="Arial" w:hAnsi="Arial" w:cs="Arial"/>
          <w:sz w:val="24"/>
          <w:szCs w:val="24"/>
        </w:rPr>
        <w:br/>
        <w:t>presente Contrato, bem como por qualquer dano causado a terceiros em</w:t>
      </w:r>
      <w:r w:rsidR="00E8195B" w:rsidRPr="00D46CF4">
        <w:rPr>
          <w:rFonts w:ascii="Arial" w:hAnsi="Arial" w:cs="Arial"/>
          <w:sz w:val="24"/>
          <w:szCs w:val="24"/>
        </w:rPr>
        <w:br/>
        <w:t>decorrência de ato da empresa Contratada e de seus empregados, prepostos</w:t>
      </w:r>
      <w:r w:rsidR="00E8195B" w:rsidRPr="00D46CF4">
        <w:rPr>
          <w:rFonts w:ascii="Arial" w:hAnsi="Arial" w:cs="Arial"/>
          <w:sz w:val="24"/>
          <w:szCs w:val="24"/>
        </w:rPr>
        <w:br/>
        <w:t>ou subordinados.</w:t>
      </w:r>
    </w:p>
    <w:p w14:paraId="299A75B5" w14:textId="77777777" w:rsidR="006F4049"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9</w:t>
      </w:r>
      <w:r w:rsidR="00E8195B" w:rsidRPr="00D46CF4">
        <w:rPr>
          <w:rFonts w:ascii="Arial" w:hAnsi="Arial" w:cs="Arial"/>
          <w:sz w:val="24"/>
          <w:szCs w:val="24"/>
        </w:rPr>
        <w:t>.8 Notificar a empresa Contratada de qualquer irregularidade constatada, por</w:t>
      </w:r>
      <w:r w:rsidR="00E8195B" w:rsidRPr="00D46CF4">
        <w:rPr>
          <w:rFonts w:ascii="Arial" w:hAnsi="Arial" w:cs="Arial"/>
        </w:rPr>
        <w:br/>
      </w:r>
      <w:r w:rsidR="00E8195B" w:rsidRPr="00D46CF4">
        <w:rPr>
          <w:rFonts w:ascii="Arial" w:hAnsi="Arial" w:cs="Arial"/>
          <w:sz w:val="24"/>
          <w:szCs w:val="24"/>
        </w:rPr>
        <w:t>escrito, para que seja sanada sob pena de incorrer nas sanções previstas</w:t>
      </w:r>
      <w:r w:rsidR="00E8195B" w:rsidRPr="00D46CF4">
        <w:rPr>
          <w:rFonts w:ascii="Arial" w:hAnsi="Arial" w:cs="Arial"/>
        </w:rPr>
        <w:br/>
      </w:r>
      <w:r w:rsidR="00E8195B" w:rsidRPr="00D46CF4">
        <w:rPr>
          <w:rFonts w:ascii="Arial" w:hAnsi="Arial" w:cs="Arial"/>
          <w:sz w:val="24"/>
          <w:szCs w:val="24"/>
        </w:rPr>
        <w:t>neste Termo de Referência.</w:t>
      </w:r>
    </w:p>
    <w:p w14:paraId="25A279B2" w14:textId="187FE67C" w:rsidR="00E8195B" w:rsidRPr="00D46CF4" w:rsidRDefault="00211FDD"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9</w:t>
      </w:r>
      <w:r w:rsidR="00E8195B" w:rsidRPr="00D46CF4">
        <w:rPr>
          <w:rFonts w:ascii="Arial" w:hAnsi="Arial" w:cs="Arial"/>
          <w:sz w:val="24"/>
          <w:szCs w:val="24"/>
        </w:rPr>
        <w:t>.9 Todas as requisições e notificações trocadas entre as partes devem ser feitas</w:t>
      </w:r>
      <w:r w:rsidR="009C6533" w:rsidRPr="00D46CF4">
        <w:rPr>
          <w:rFonts w:ascii="Arial" w:hAnsi="Arial" w:cs="Arial"/>
          <w:sz w:val="24"/>
          <w:szCs w:val="24"/>
        </w:rPr>
        <w:t xml:space="preserve"> </w:t>
      </w:r>
      <w:r w:rsidR="00E8195B" w:rsidRPr="00D46CF4">
        <w:rPr>
          <w:rFonts w:ascii="Arial" w:hAnsi="Arial" w:cs="Arial"/>
          <w:sz w:val="24"/>
          <w:szCs w:val="24"/>
        </w:rPr>
        <w:t>por escrito</w:t>
      </w:r>
      <w:r w:rsidR="00A54CA7" w:rsidRPr="00D46CF4">
        <w:rPr>
          <w:rFonts w:ascii="Arial" w:hAnsi="Arial" w:cs="Arial"/>
          <w:sz w:val="24"/>
          <w:szCs w:val="24"/>
        </w:rPr>
        <w:t>.</w:t>
      </w:r>
    </w:p>
    <w:p w14:paraId="27A0D788" w14:textId="33A5ED9D" w:rsidR="0006315E" w:rsidRPr="00D46CF4" w:rsidRDefault="0006315E"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9.10 Executar manobras ( GEOP ) visando atender ao planejamento de execução dos serviços objeto desta licitação</w:t>
      </w:r>
      <w:r w:rsidR="00440893" w:rsidRPr="00D46CF4">
        <w:rPr>
          <w:rFonts w:ascii="Arial" w:hAnsi="Arial" w:cs="Arial"/>
          <w:sz w:val="24"/>
          <w:szCs w:val="24"/>
        </w:rPr>
        <w:t>, inclusive com avisos à população local</w:t>
      </w:r>
    </w:p>
    <w:p w14:paraId="1079C955" w14:textId="2DA32007" w:rsidR="0006315E" w:rsidRPr="00D46CF4" w:rsidRDefault="0006315E"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lastRenderedPageBreak/>
        <w:t>9.11 Rejeitar todo e qualquer serviço de má qualidade em desconformidade com o Termo de Referência e especificações de serviços / insumos.</w:t>
      </w:r>
    </w:p>
    <w:p w14:paraId="05D49E24" w14:textId="77777777" w:rsidR="00CE3C09" w:rsidRPr="00D46CF4" w:rsidRDefault="00CE3C09"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p>
    <w:p w14:paraId="48C3745D" w14:textId="77777777" w:rsidR="00A02FAB" w:rsidRPr="00D46CF4" w:rsidRDefault="00211FDD" w:rsidP="00D46CF4">
      <w:pPr>
        <w:shd w:val="clear" w:color="auto" w:fill="FFFFFF" w:themeFill="background1"/>
        <w:autoSpaceDE w:val="0"/>
        <w:spacing w:after="0" w:line="360" w:lineRule="auto"/>
        <w:jc w:val="both"/>
        <w:rPr>
          <w:rFonts w:ascii="Arial" w:hAnsi="Arial" w:cs="Arial"/>
          <w:b/>
          <w:sz w:val="24"/>
          <w:szCs w:val="24"/>
        </w:rPr>
      </w:pPr>
      <w:r w:rsidRPr="00D46CF4">
        <w:rPr>
          <w:rFonts w:ascii="Arial" w:hAnsi="Arial" w:cs="Arial"/>
          <w:b/>
          <w:sz w:val="24"/>
          <w:szCs w:val="24"/>
        </w:rPr>
        <w:t>10</w:t>
      </w:r>
      <w:r w:rsidR="00A02FAB" w:rsidRPr="00D46CF4">
        <w:rPr>
          <w:rFonts w:ascii="Arial" w:hAnsi="Arial" w:cs="Arial"/>
          <w:b/>
          <w:sz w:val="24"/>
          <w:szCs w:val="24"/>
        </w:rPr>
        <w:t>. JULGAMENTO</w:t>
      </w:r>
    </w:p>
    <w:p w14:paraId="0D53F0D9" w14:textId="77777777" w:rsidR="006F4049" w:rsidRPr="00D46CF4" w:rsidRDefault="006F4049" w:rsidP="00D46CF4">
      <w:pPr>
        <w:shd w:val="clear" w:color="auto" w:fill="FFFFFF" w:themeFill="background1"/>
        <w:autoSpaceDE w:val="0"/>
        <w:spacing w:after="0" w:line="360" w:lineRule="auto"/>
        <w:jc w:val="both"/>
        <w:rPr>
          <w:rFonts w:ascii="Arial" w:hAnsi="Arial" w:cs="Arial"/>
          <w:sz w:val="24"/>
          <w:szCs w:val="24"/>
        </w:rPr>
      </w:pPr>
    </w:p>
    <w:p w14:paraId="684B7F3C" w14:textId="7840F351" w:rsidR="00A02FAB" w:rsidRPr="00D46CF4" w:rsidRDefault="00211FDD" w:rsidP="00D46CF4">
      <w:pPr>
        <w:shd w:val="clear" w:color="auto" w:fill="FFFFFF" w:themeFill="background1"/>
        <w:suppressAutoHyphens/>
        <w:spacing w:after="0" w:line="360" w:lineRule="auto"/>
        <w:jc w:val="both"/>
        <w:rPr>
          <w:rFonts w:ascii="Arial" w:hAnsi="Arial" w:cs="Arial"/>
          <w:sz w:val="24"/>
          <w:szCs w:val="24"/>
        </w:rPr>
      </w:pPr>
      <w:r w:rsidRPr="00D46CF4">
        <w:rPr>
          <w:rFonts w:ascii="Arial" w:eastAsia="Arial Unicode MS" w:hAnsi="Arial" w:cs="Arial"/>
          <w:sz w:val="24"/>
          <w:szCs w:val="24"/>
        </w:rPr>
        <w:t>10</w:t>
      </w:r>
      <w:r w:rsidR="00A02FAB" w:rsidRPr="00D46CF4">
        <w:rPr>
          <w:rFonts w:ascii="Arial" w:eastAsia="Arial Unicode MS" w:hAnsi="Arial" w:cs="Arial"/>
          <w:sz w:val="24"/>
          <w:szCs w:val="24"/>
        </w:rPr>
        <w:t xml:space="preserve">.1 </w:t>
      </w:r>
      <w:r w:rsidR="00E01308" w:rsidRPr="00D46CF4">
        <w:rPr>
          <w:rFonts w:ascii="Arial" w:hAnsi="Arial" w:cs="Arial"/>
          <w:sz w:val="24"/>
          <w:szCs w:val="24"/>
        </w:rPr>
        <w:t xml:space="preserve">O critério de julgamento será pelo </w:t>
      </w:r>
      <w:r w:rsidR="00E01308" w:rsidRPr="00D46CF4">
        <w:rPr>
          <w:rFonts w:ascii="Arial" w:hAnsi="Arial" w:cs="Arial"/>
          <w:b/>
          <w:bCs/>
          <w:sz w:val="24"/>
          <w:szCs w:val="24"/>
        </w:rPr>
        <w:t>MAIOR DESCONTO</w:t>
      </w:r>
      <w:r w:rsidR="00E01308" w:rsidRPr="00D46CF4">
        <w:rPr>
          <w:rFonts w:ascii="Arial" w:hAnsi="Arial" w:cs="Arial"/>
          <w:sz w:val="24"/>
          <w:szCs w:val="24"/>
        </w:rPr>
        <w:t xml:space="preserve">, representado pelo </w:t>
      </w:r>
      <w:r w:rsidR="00E01308" w:rsidRPr="00D46CF4">
        <w:rPr>
          <w:rFonts w:ascii="Arial" w:hAnsi="Arial" w:cs="Arial"/>
          <w:b/>
          <w:bCs/>
          <w:sz w:val="24"/>
          <w:szCs w:val="24"/>
        </w:rPr>
        <w:t xml:space="preserve">MAIOR PERCENTUAL DE DESCONTO </w:t>
      </w:r>
      <w:r w:rsidR="00F53E22" w:rsidRPr="00D46CF4">
        <w:rPr>
          <w:rFonts w:ascii="Arial" w:hAnsi="Arial" w:cs="Arial"/>
          <w:b/>
          <w:bCs/>
          <w:sz w:val="24"/>
          <w:szCs w:val="24"/>
        </w:rPr>
        <w:t xml:space="preserve">ÚNICO </w:t>
      </w:r>
      <w:r w:rsidR="00E01308" w:rsidRPr="00D46CF4">
        <w:rPr>
          <w:rFonts w:ascii="Arial" w:hAnsi="Arial" w:cs="Arial"/>
          <w:b/>
          <w:bCs/>
          <w:sz w:val="24"/>
          <w:szCs w:val="24"/>
        </w:rPr>
        <w:t>POR LOTE</w:t>
      </w:r>
      <w:r w:rsidR="00E01308" w:rsidRPr="00D46CF4">
        <w:rPr>
          <w:rFonts w:ascii="Arial" w:hAnsi="Arial" w:cs="Arial"/>
          <w:sz w:val="24"/>
          <w:szCs w:val="24"/>
        </w:rPr>
        <w:t xml:space="preserve"> que incidirá linearmente sobre a planilha de orçamento da </w:t>
      </w:r>
      <w:r w:rsidR="00445D12" w:rsidRPr="00D46CF4">
        <w:rPr>
          <w:rFonts w:ascii="Arial" w:hAnsi="Arial" w:cs="Arial"/>
          <w:sz w:val="24"/>
          <w:szCs w:val="24"/>
        </w:rPr>
        <w:t>CESAMA</w:t>
      </w:r>
      <w:r w:rsidR="00E01308" w:rsidRPr="00D46CF4">
        <w:rPr>
          <w:rFonts w:ascii="Arial" w:hAnsi="Arial" w:cs="Arial"/>
          <w:sz w:val="24"/>
          <w:szCs w:val="24"/>
        </w:rPr>
        <w:t xml:space="preserve"> desde que observadas às especificações e demais condições estabelecidas no Edital e seus anexos e Regime de </w:t>
      </w:r>
      <w:r w:rsidR="00E01308" w:rsidRPr="00D46CF4">
        <w:rPr>
          <w:rFonts w:ascii="Arial" w:hAnsi="Arial" w:cs="Arial"/>
          <w:b/>
          <w:bCs/>
          <w:sz w:val="24"/>
          <w:szCs w:val="24"/>
        </w:rPr>
        <w:t>EMPREITADA POR PREÇO UNITÁRIO</w:t>
      </w:r>
      <w:r w:rsidR="00E01308" w:rsidRPr="00D46CF4">
        <w:rPr>
          <w:sz w:val="24"/>
          <w:szCs w:val="24"/>
        </w:rPr>
        <w:t>.</w:t>
      </w:r>
      <w:r w:rsidR="000C467A" w:rsidRPr="00D46CF4">
        <w:rPr>
          <w:sz w:val="24"/>
          <w:szCs w:val="24"/>
        </w:rPr>
        <w:t xml:space="preserve"> </w:t>
      </w:r>
      <w:r w:rsidR="000C467A" w:rsidRPr="00D46CF4">
        <w:rPr>
          <w:rFonts w:ascii="Arial" w:hAnsi="Arial" w:cs="Arial"/>
          <w:sz w:val="24"/>
          <w:szCs w:val="24"/>
        </w:rPr>
        <w:t xml:space="preserve">A licitante deverá apresentar propostas específicas para cada um dos lotes separadamente, optando por </w:t>
      </w:r>
      <w:r w:rsidR="00AE0B97" w:rsidRPr="00D46CF4">
        <w:rPr>
          <w:rFonts w:ascii="Arial" w:hAnsi="Arial" w:cs="Arial"/>
          <w:sz w:val="24"/>
          <w:szCs w:val="24"/>
        </w:rPr>
        <w:t>ofertar preços para o Lote 1 ou Lote 2 ou ambos</w:t>
      </w:r>
    </w:p>
    <w:p w14:paraId="335D08CC" w14:textId="77777777" w:rsidR="00EF20C9" w:rsidRPr="00D46CF4" w:rsidRDefault="00EF20C9" w:rsidP="00D46CF4">
      <w:pPr>
        <w:shd w:val="clear" w:color="auto" w:fill="FFFFFF" w:themeFill="background1"/>
        <w:suppressAutoHyphens/>
        <w:spacing w:after="0" w:line="360" w:lineRule="auto"/>
        <w:jc w:val="both"/>
        <w:rPr>
          <w:rFonts w:ascii="Arial" w:hAnsi="Arial" w:cs="Arial"/>
          <w:sz w:val="24"/>
          <w:szCs w:val="24"/>
        </w:rPr>
      </w:pPr>
    </w:p>
    <w:p w14:paraId="63C91739" w14:textId="609DA234" w:rsidR="00A02FAB" w:rsidRPr="00D46CF4" w:rsidRDefault="008F287B" w:rsidP="00D46CF4">
      <w:pPr>
        <w:shd w:val="clear" w:color="auto" w:fill="FFFFFF" w:themeFill="background1"/>
        <w:autoSpaceDE w:val="0"/>
        <w:autoSpaceDN w:val="0"/>
        <w:adjustRightInd w:val="0"/>
        <w:spacing w:after="0" w:line="360" w:lineRule="auto"/>
        <w:jc w:val="both"/>
        <w:rPr>
          <w:rFonts w:ascii="Arial" w:hAnsi="Arial" w:cs="Arial"/>
          <w:b/>
          <w:sz w:val="24"/>
          <w:szCs w:val="24"/>
          <w:lang w:eastAsia="ar-SA"/>
        </w:rPr>
      </w:pPr>
      <w:r w:rsidRPr="00D46CF4">
        <w:rPr>
          <w:rFonts w:ascii="Arial" w:hAnsi="Arial" w:cs="Arial"/>
          <w:b/>
          <w:sz w:val="24"/>
          <w:szCs w:val="24"/>
          <w:lang w:eastAsia="ar-SA"/>
        </w:rPr>
        <w:t>1</w:t>
      </w:r>
      <w:r w:rsidR="00E01308" w:rsidRPr="00D46CF4">
        <w:rPr>
          <w:rFonts w:ascii="Arial" w:hAnsi="Arial" w:cs="Arial"/>
          <w:b/>
          <w:sz w:val="24"/>
          <w:szCs w:val="24"/>
          <w:lang w:eastAsia="ar-SA"/>
        </w:rPr>
        <w:t>1</w:t>
      </w:r>
      <w:r w:rsidR="00A02FAB" w:rsidRPr="00D46CF4">
        <w:rPr>
          <w:rFonts w:ascii="Arial" w:hAnsi="Arial" w:cs="Arial"/>
          <w:b/>
          <w:sz w:val="24"/>
          <w:szCs w:val="24"/>
          <w:lang w:eastAsia="ar-SA"/>
        </w:rPr>
        <w:t>. PENALIDADES</w:t>
      </w:r>
    </w:p>
    <w:p w14:paraId="348CCF5B" w14:textId="77777777" w:rsidR="006F4049" w:rsidRPr="00D46CF4" w:rsidRDefault="006F4049" w:rsidP="00D46CF4">
      <w:pPr>
        <w:shd w:val="clear" w:color="auto" w:fill="FFFFFF" w:themeFill="background1"/>
        <w:autoSpaceDE w:val="0"/>
        <w:autoSpaceDN w:val="0"/>
        <w:adjustRightInd w:val="0"/>
        <w:spacing w:after="0" w:line="360" w:lineRule="auto"/>
        <w:jc w:val="both"/>
        <w:rPr>
          <w:rFonts w:ascii="Arial" w:hAnsi="Arial" w:cs="Arial"/>
          <w:b/>
          <w:sz w:val="24"/>
          <w:szCs w:val="24"/>
          <w:lang w:eastAsia="ar-SA"/>
        </w:rPr>
      </w:pPr>
    </w:p>
    <w:p w14:paraId="18FBB43F" w14:textId="0EB1935B" w:rsidR="000A084B" w:rsidRPr="00D46CF4" w:rsidRDefault="000A084B" w:rsidP="00D46CF4">
      <w:pPr>
        <w:shd w:val="clear" w:color="auto" w:fill="FFFFFF" w:themeFill="background1"/>
        <w:tabs>
          <w:tab w:val="num" w:pos="0"/>
          <w:tab w:val="left" w:pos="567"/>
        </w:tabs>
        <w:suppressAutoHyphens/>
        <w:spacing w:before="120" w:after="0" w:line="360" w:lineRule="auto"/>
        <w:jc w:val="both"/>
        <w:rPr>
          <w:rFonts w:ascii="Arial" w:eastAsia="Arial Unicode MS" w:hAnsi="Arial" w:cs="Arial"/>
          <w:bCs/>
          <w:sz w:val="24"/>
          <w:szCs w:val="24"/>
        </w:rPr>
      </w:pPr>
      <w:r w:rsidRPr="00D46CF4">
        <w:rPr>
          <w:rFonts w:ascii="Arial" w:eastAsia="Arial Unicode MS" w:hAnsi="Arial" w:cs="Arial"/>
          <w:bCs/>
          <w:sz w:val="24"/>
          <w:szCs w:val="24"/>
        </w:rPr>
        <w:t>1</w:t>
      </w:r>
      <w:r w:rsidR="00E01308" w:rsidRPr="00D46CF4">
        <w:rPr>
          <w:rFonts w:ascii="Arial" w:eastAsia="Arial Unicode MS" w:hAnsi="Arial" w:cs="Arial"/>
          <w:bCs/>
          <w:sz w:val="24"/>
          <w:szCs w:val="24"/>
        </w:rPr>
        <w:t>1</w:t>
      </w:r>
      <w:r w:rsidRPr="00D46CF4">
        <w:rPr>
          <w:rFonts w:ascii="Arial" w:eastAsia="Arial Unicode MS" w:hAnsi="Arial" w:cs="Arial"/>
          <w:bCs/>
          <w:sz w:val="24"/>
          <w:szCs w:val="24"/>
        </w:rPr>
        <w:t xml:space="preserve">.1. Pelo descumprimento de quaisquer cláusulas ou condições estabelecidas no edital e seus anexos, inclusive no Contrato, a Contratada ficará sujeita às penalidades previstas no RILC - Regulamento Interno de Licitações, Contratos e Convênios da </w:t>
      </w:r>
      <w:r w:rsidR="00445D12" w:rsidRPr="00D46CF4">
        <w:rPr>
          <w:rFonts w:ascii="Arial" w:eastAsia="Arial Unicode MS" w:hAnsi="Arial" w:cs="Arial"/>
          <w:bCs/>
          <w:sz w:val="24"/>
          <w:szCs w:val="24"/>
        </w:rPr>
        <w:t>CESAMA</w:t>
      </w:r>
      <w:r w:rsidRPr="00D46CF4">
        <w:rPr>
          <w:rFonts w:ascii="Arial" w:eastAsia="Arial Unicode MS" w:hAnsi="Arial" w:cs="Arial"/>
          <w:bCs/>
          <w:sz w:val="24"/>
          <w:szCs w:val="24"/>
        </w:rPr>
        <w:t>, além das previstas neste termo de referência, no edital e no contrato.</w:t>
      </w:r>
    </w:p>
    <w:p w14:paraId="0B3E94BB" w14:textId="2744F3A9" w:rsidR="000A084B" w:rsidRPr="00D46CF4" w:rsidRDefault="000A084B" w:rsidP="00D46CF4">
      <w:pPr>
        <w:shd w:val="clear" w:color="auto" w:fill="FFFFFF" w:themeFill="background1"/>
        <w:tabs>
          <w:tab w:val="num" w:pos="0"/>
          <w:tab w:val="left" w:pos="567"/>
        </w:tabs>
        <w:suppressAutoHyphens/>
        <w:spacing w:before="120" w:after="0" w:line="360" w:lineRule="auto"/>
        <w:jc w:val="both"/>
        <w:rPr>
          <w:rFonts w:ascii="Arial" w:eastAsia="Arial Unicode MS" w:hAnsi="Arial" w:cs="Arial"/>
          <w:bCs/>
          <w:sz w:val="24"/>
          <w:szCs w:val="24"/>
        </w:rPr>
      </w:pPr>
      <w:r w:rsidRPr="00D46CF4">
        <w:rPr>
          <w:rFonts w:ascii="Arial" w:hAnsi="Arial" w:cs="Arial"/>
          <w:sz w:val="24"/>
          <w:szCs w:val="24"/>
          <w:lang w:eastAsia="pt-BR"/>
        </w:rPr>
        <w:t>1</w:t>
      </w:r>
      <w:r w:rsidR="00E01308" w:rsidRPr="00D46CF4">
        <w:rPr>
          <w:rFonts w:ascii="Arial" w:hAnsi="Arial" w:cs="Arial"/>
          <w:sz w:val="24"/>
          <w:szCs w:val="24"/>
          <w:lang w:eastAsia="pt-BR"/>
        </w:rPr>
        <w:t>1</w:t>
      </w:r>
      <w:r w:rsidRPr="00D46CF4">
        <w:rPr>
          <w:rFonts w:ascii="Arial" w:hAnsi="Arial" w:cs="Arial"/>
          <w:sz w:val="24"/>
          <w:szCs w:val="24"/>
          <w:lang w:eastAsia="pt-BR"/>
        </w:rPr>
        <w:t>.1.1 O atraso injustificado na prestação dos serviços sujeita a CONTRATADA ao pagamento de multa de mora</w:t>
      </w:r>
      <w:r w:rsidR="00A15C1A" w:rsidRPr="00D46CF4">
        <w:rPr>
          <w:rFonts w:ascii="Arial" w:hAnsi="Arial" w:cs="Arial"/>
          <w:sz w:val="24"/>
          <w:szCs w:val="24"/>
          <w:lang w:eastAsia="pt-BR"/>
        </w:rPr>
        <w:t xml:space="preserve"> de 0,5% (zero vírgula</w:t>
      </w:r>
      <w:r w:rsidR="00E01308" w:rsidRPr="00D46CF4">
        <w:rPr>
          <w:rFonts w:ascii="Arial" w:hAnsi="Arial" w:cs="Arial"/>
          <w:sz w:val="24"/>
          <w:szCs w:val="24"/>
          <w:lang w:eastAsia="pt-BR"/>
        </w:rPr>
        <w:t xml:space="preserve"> </w:t>
      </w:r>
      <w:r w:rsidR="00A15C1A" w:rsidRPr="00D46CF4">
        <w:rPr>
          <w:rFonts w:ascii="Arial" w:hAnsi="Arial" w:cs="Arial"/>
          <w:sz w:val="24"/>
          <w:szCs w:val="24"/>
          <w:lang w:eastAsia="pt-BR"/>
        </w:rPr>
        <w:t>cinco por cento)</w:t>
      </w:r>
      <w:bookmarkStart w:id="6" w:name="_Hlk154660299"/>
      <w:r w:rsidR="00E01308" w:rsidRPr="00D46CF4">
        <w:rPr>
          <w:rFonts w:ascii="Arial" w:hAnsi="Arial" w:cs="Arial"/>
          <w:sz w:val="24"/>
          <w:szCs w:val="24"/>
          <w:lang w:eastAsia="pt-BR"/>
        </w:rPr>
        <w:t xml:space="preserve"> </w:t>
      </w:r>
      <w:r w:rsidR="00516ED1" w:rsidRPr="00D46CF4">
        <w:rPr>
          <w:rFonts w:ascii="Arial" w:eastAsia="Arial" w:hAnsi="Arial" w:cs="Arial"/>
          <w:sz w:val="24"/>
        </w:rPr>
        <w:t>para cada dia de atraso,</w:t>
      </w:r>
      <w:r w:rsidR="00A15C1A" w:rsidRPr="00D46CF4">
        <w:rPr>
          <w:rFonts w:ascii="Arial" w:eastAsia="Arial" w:hAnsi="Arial" w:cs="Arial"/>
          <w:sz w:val="24"/>
        </w:rPr>
        <w:t xml:space="preserve"> até o limite de 30% (trinta por cento)</w:t>
      </w:r>
      <w:r w:rsidR="00516ED1" w:rsidRPr="00D46CF4">
        <w:rPr>
          <w:rFonts w:ascii="Arial" w:hAnsi="Arial" w:cs="Arial"/>
          <w:sz w:val="24"/>
          <w:szCs w:val="24"/>
          <w:lang w:eastAsia="pt-BR"/>
        </w:rPr>
        <w:t>,</w:t>
      </w:r>
      <w:bookmarkEnd w:id="6"/>
      <w:r w:rsidRPr="00D46CF4">
        <w:rPr>
          <w:rFonts w:ascii="Arial" w:hAnsi="Arial" w:cs="Arial"/>
          <w:sz w:val="24"/>
          <w:szCs w:val="24"/>
          <w:lang w:eastAsia="pt-BR"/>
        </w:rPr>
        <w:t xml:space="preserve"> sobre o valor global do Contrato.</w:t>
      </w:r>
    </w:p>
    <w:p w14:paraId="7ADC741D" w14:textId="6D5E55AC" w:rsidR="000A084B" w:rsidRPr="00D46CF4" w:rsidRDefault="000A084B" w:rsidP="00D46CF4">
      <w:pPr>
        <w:shd w:val="clear" w:color="auto" w:fill="FFFFFF" w:themeFill="background1"/>
        <w:tabs>
          <w:tab w:val="num" w:pos="0"/>
          <w:tab w:val="left" w:pos="567"/>
        </w:tabs>
        <w:suppressAutoHyphens/>
        <w:spacing w:before="120" w:after="0" w:line="360" w:lineRule="auto"/>
        <w:jc w:val="both"/>
        <w:rPr>
          <w:rFonts w:ascii="Arial" w:eastAsia="Arial Unicode MS" w:hAnsi="Arial" w:cs="Arial"/>
          <w:bCs/>
          <w:sz w:val="24"/>
          <w:szCs w:val="24"/>
        </w:rPr>
      </w:pPr>
      <w:r w:rsidRPr="00D46CF4">
        <w:rPr>
          <w:rFonts w:ascii="Arial" w:eastAsia="Arial Unicode MS" w:hAnsi="Arial" w:cs="Arial"/>
          <w:bCs/>
          <w:sz w:val="24"/>
          <w:szCs w:val="24"/>
        </w:rPr>
        <w:t>1</w:t>
      </w:r>
      <w:r w:rsidR="00C572D7" w:rsidRPr="00D46CF4">
        <w:rPr>
          <w:rFonts w:ascii="Arial" w:eastAsia="Arial Unicode MS" w:hAnsi="Arial" w:cs="Arial"/>
          <w:bCs/>
          <w:sz w:val="24"/>
          <w:szCs w:val="24"/>
        </w:rPr>
        <w:t>1</w:t>
      </w:r>
      <w:r w:rsidRPr="00D46CF4">
        <w:rPr>
          <w:rFonts w:ascii="Arial" w:eastAsia="Arial Unicode MS" w:hAnsi="Arial" w:cs="Arial"/>
          <w:bCs/>
          <w:sz w:val="24"/>
          <w:szCs w:val="24"/>
        </w:rPr>
        <w:t xml:space="preserve">.2. Pela inexecução, total ou parcial do Contrato, a </w:t>
      </w:r>
      <w:r w:rsidR="00445D12" w:rsidRPr="00D46CF4">
        <w:rPr>
          <w:rFonts w:ascii="Arial" w:eastAsia="Arial Unicode MS" w:hAnsi="Arial" w:cs="Arial"/>
          <w:bCs/>
          <w:sz w:val="24"/>
          <w:szCs w:val="24"/>
        </w:rPr>
        <w:t>CESAMA</w:t>
      </w:r>
      <w:r w:rsidRPr="00D46CF4">
        <w:rPr>
          <w:rFonts w:ascii="Arial" w:eastAsia="Arial Unicode MS" w:hAnsi="Arial" w:cs="Arial"/>
          <w:bCs/>
          <w:sz w:val="24"/>
          <w:szCs w:val="24"/>
        </w:rPr>
        <w:t xml:space="preserve"> poderá aplicar à CONTRATADA isoladamente ou cumulativamente: </w:t>
      </w:r>
    </w:p>
    <w:p w14:paraId="765F86DA" w14:textId="77777777" w:rsidR="000A084B" w:rsidRPr="00D46CF4" w:rsidRDefault="000A084B" w:rsidP="00D46CF4">
      <w:pPr>
        <w:shd w:val="clear" w:color="auto" w:fill="FFFFFF" w:themeFill="background1"/>
        <w:tabs>
          <w:tab w:val="num" w:pos="0"/>
          <w:tab w:val="left" w:pos="567"/>
        </w:tabs>
        <w:suppressAutoHyphens/>
        <w:spacing w:before="120" w:after="0" w:line="360" w:lineRule="auto"/>
        <w:jc w:val="both"/>
        <w:rPr>
          <w:rFonts w:ascii="Arial" w:eastAsia="Arial Unicode MS" w:hAnsi="Arial" w:cs="Arial"/>
          <w:bCs/>
          <w:sz w:val="24"/>
          <w:szCs w:val="24"/>
        </w:rPr>
      </w:pPr>
      <w:r w:rsidRPr="00D46CF4">
        <w:rPr>
          <w:rFonts w:ascii="Arial" w:eastAsia="Arial Unicode MS" w:hAnsi="Arial" w:cs="Arial"/>
          <w:bCs/>
          <w:sz w:val="24"/>
          <w:szCs w:val="24"/>
        </w:rPr>
        <w:t>a) advertência;</w:t>
      </w:r>
    </w:p>
    <w:p w14:paraId="49C53F06" w14:textId="24FAA4B9" w:rsidR="000A084B" w:rsidRPr="00D46CF4" w:rsidRDefault="000A084B" w:rsidP="00D46CF4">
      <w:pPr>
        <w:shd w:val="clear" w:color="auto" w:fill="FFFFFF" w:themeFill="background1"/>
        <w:tabs>
          <w:tab w:val="num" w:pos="0"/>
          <w:tab w:val="left" w:pos="567"/>
        </w:tabs>
        <w:suppressAutoHyphens/>
        <w:spacing w:before="120" w:after="0" w:line="360" w:lineRule="auto"/>
        <w:jc w:val="both"/>
        <w:rPr>
          <w:rFonts w:ascii="Arial" w:eastAsia="Arial Unicode MS" w:hAnsi="Arial" w:cs="Arial"/>
          <w:b/>
          <w:bCs/>
          <w:sz w:val="24"/>
          <w:szCs w:val="24"/>
        </w:rPr>
      </w:pPr>
      <w:r w:rsidRPr="00D46CF4">
        <w:rPr>
          <w:rFonts w:ascii="Arial" w:eastAsia="Arial Unicode MS" w:hAnsi="Arial" w:cs="Arial"/>
          <w:bCs/>
          <w:sz w:val="24"/>
          <w:szCs w:val="24"/>
        </w:rPr>
        <w:t xml:space="preserve">b) multa meramente moratória, como previsto no </w:t>
      </w:r>
      <w:r w:rsidRPr="00D46CF4">
        <w:rPr>
          <w:rFonts w:ascii="Arial" w:eastAsia="Arial Unicode MS" w:hAnsi="Arial" w:cs="Arial"/>
          <w:b/>
          <w:bCs/>
          <w:sz w:val="24"/>
          <w:szCs w:val="24"/>
        </w:rPr>
        <w:t>item 1</w:t>
      </w:r>
      <w:r w:rsidR="00C572D7" w:rsidRPr="00D46CF4">
        <w:rPr>
          <w:rFonts w:ascii="Arial" w:eastAsia="Arial Unicode MS" w:hAnsi="Arial" w:cs="Arial"/>
          <w:b/>
          <w:bCs/>
          <w:sz w:val="24"/>
          <w:szCs w:val="24"/>
        </w:rPr>
        <w:t>1</w:t>
      </w:r>
      <w:r w:rsidRPr="00D46CF4">
        <w:rPr>
          <w:rFonts w:ascii="Arial" w:eastAsia="Arial Unicode MS" w:hAnsi="Arial" w:cs="Arial"/>
          <w:b/>
          <w:bCs/>
          <w:sz w:val="24"/>
          <w:szCs w:val="24"/>
        </w:rPr>
        <w:t>.1.1</w:t>
      </w:r>
      <w:r w:rsidRPr="00D46CF4">
        <w:rPr>
          <w:rFonts w:ascii="Arial" w:eastAsia="Arial Unicode MS" w:hAnsi="Arial" w:cs="Arial"/>
          <w:bCs/>
          <w:sz w:val="24"/>
          <w:szCs w:val="24"/>
        </w:rPr>
        <w:t xml:space="preserve"> ou multa-penalidade de até 3% (três por cento) sobre o valor do Contrato;</w:t>
      </w:r>
    </w:p>
    <w:p w14:paraId="2F0F9D53" w14:textId="03D5D6E9" w:rsidR="000A084B" w:rsidRPr="00D46CF4" w:rsidRDefault="000A084B" w:rsidP="00D46CF4">
      <w:pPr>
        <w:shd w:val="clear" w:color="auto" w:fill="FFFFFF" w:themeFill="background1"/>
        <w:tabs>
          <w:tab w:val="num" w:pos="0"/>
          <w:tab w:val="left" w:pos="567"/>
        </w:tabs>
        <w:suppressAutoHyphens/>
        <w:spacing w:before="120" w:after="0" w:line="360" w:lineRule="auto"/>
        <w:jc w:val="both"/>
        <w:rPr>
          <w:rFonts w:ascii="Arial" w:eastAsia="Arial Unicode MS" w:hAnsi="Arial" w:cs="Arial"/>
          <w:bCs/>
          <w:sz w:val="24"/>
          <w:szCs w:val="24"/>
        </w:rPr>
      </w:pPr>
      <w:r w:rsidRPr="00D46CF4">
        <w:rPr>
          <w:rFonts w:ascii="Arial" w:eastAsia="Arial Unicode MS" w:hAnsi="Arial" w:cs="Arial"/>
          <w:bCs/>
          <w:sz w:val="24"/>
          <w:szCs w:val="24"/>
        </w:rPr>
        <w:lastRenderedPageBreak/>
        <w:t xml:space="preserve">c) suspensão temporária de participar em licitação e impedimento de contratar com a </w:t>
      </w:r>
      <w:r w:rsidR="00445D12" w:rsidRPr="00D46CF4">
        <w:rPr>
          <w:rFonts w:ascii="Arial" w:eastAsia="Arial Unicode MS" w:hAnsi="Arial" w:cs="Arial"/>
          <w:bCs/>
          <w:sz w:val="24"/>
          <w:szCs w:val="24"/>
        </w:rPr>
        <w:t>CESAMA</w:t>
      </w:r>
      <w:r w:rsidRPr="00D46CF4">
        <w:rPr>
          <w:rFonts w:ascii="Arial" w:eastAsia="Arial Unicode MS" w:hAnsi="Arial" w:cs="Arial"/>
          <w:bCs/>
          <w:sz w:val="24"/>
          <w:szCs w:val="24"/>
        </w:rPr>
        <w:t>, por prazo não superior a 02 (dois) anos.</w:t>
      </w:r>
    </w:p>
    <w:p w14:paraId="05135252" w14:textId="77777777" w:rsidR="006F4049" w:rsidRPr="00D46CF4" w:rsidRDefault="006F4049" w:rsidP="00D46CF4">
      <w:pPr>
        <w:shd w:val="clear" w:color="auto" w:fill="FFFFFF" w:themeFill="background1"/>
        <w:spacing w:after="0" w:line="360" w:lineRule="auto"/>
        <w:ind w:firstLine="567"/>
        <w:jc w:val="both"/>
        <w:rPr>
          <w:rFonts w:ascii="Arial" w:eastAsia="Arial Unicode MS" w:hAnsi="Arial" w:cs="Arial"/>
          <w:sz w:val="24"/>
          <w:szCs w:val="24"/>
        </w:rPr>
      </w:pPr>
    </w:p>
    <w:p w14:paraId="5149CD1C" w14:textId="6BDF0729" w:rsidR="0094225E" w:rsidRPr="00D46CF4" w:rsidRDefault="008F287B" w:rsidP="00D46CF4">
      <w:pPr>
        <w:shd w:val="clear" w:color="auto" w:fill="FFFFFF" w:themeFill="background1"/>
        <w:suppressAutoHyphens/>
        <w:autoSpaceDE w:val="0"/>
        <w:autoSpaceDN w:val="0"/>
        <w:adjustRightInd w:val="0"/>
        <w:spacing w:after="0" w:line="360" w:lineRule="auto"/>
        <w:jc w:val="both"/>
        <w:rPr>
          <w:rFonts w:ascii="Arial" w:hAnsi="Arial" w:cs="Arial"/>
          <w:b/>
          <w:bCs/>
          <w:sz w:val="24"/>
          <w:szCs w:val="24"/>
        </w:rPr>
      </w:pPr>
      <w:r w:rsidRPr="00D46CF4">
        <w:rPr>
          <w:rFonts w:ascii="Arial" w:hAnsi="Arial" w:cs="Arial"/>
          <w:b/>
          <w:bCs/>
          <w:sz w:val="24"/>
          <w:szCs w:val="24"/>
        </w:rPr>
        <w:t>1</w:t>
      </w:r>
      <w:r w:rsidR="00C572D7" w:rsidRPr="00D46CF4">
        <w:rPr>
          <w:rFonts w:ascii="Arial" w:hAnsi="Arial" w:cs="Arial"/>
          <w:b/>
          <w:bCs/>
          <w:sz w:val="24"/>
          <w:szCs w:val="24"/>
        </w:rPr>
        <w:t>2</w:t>
      </w:r>
      <w:r w:rsidR="00897047" w:rsidRPr="00D46CF4">
        <w:rPr>
          <w:rFonts w:ascii="Arial" w:hAnsi="Arial" w:cs="Arial"/>
          <w:b/>
          <w:bCs/>
          <w:sz w:val="24"/>
          <w:szCs w:val="24"/>
        </w:rPr>
        <w:t>.</w:t>
      </w:r>
      <w:r w:rsidR="0094225E" w:rsidRPr="00D46CF4">
        <w:rPr>
          <w:rFonts w:ascii="Arial" w:hAnsi="Arial" w:cs="Arial"/>
          <w:b/>
          <w:bCs/>
          <w:sz w:val="24"/>
          <w:szCs w:val="24"/>
        </w:rPr>
        <w:t>CONDIÇÕES GERAIS D</w:t>
      </w:r>
      <w:r w:rsidR="00540C93" w:rsidRPr="00D46CF4">
        <w:rPr>
          <w:rFonts w:ascii="Arial" w:hAnsi="Arial" w:cs="Arial"/>
          <w:b/>
          <w:bCs/>
          <w:sz w:val="24"/>
          <w:szCs w:val="24"/>
        </w:rPr>
        <w:t>O CONTRATO</w:t>
      </w:r>
    </w:p>
    <w:p w14:paraId="174E834A" w14:textId="77777777" w:rsidR="006F4049" w:rsidRPr="00D46CF4" w:rsidRDefault="006F4049" w:rsidP="00D46CF4">
      <w:pPr>
        <w:shd w:val="clear" w:color="auto" w:fill="FFFFFF" w:themeFill="background1"/>
        <w:suppressAutoHyphens/>
        <w:autoSpaceDE w:val="0"/>
        <w:autoSpaceDN w:val="0"/>
        <w:adjustRightInd w:val="0"/>
        <w:spacing w:after="0" w:line="360" w:lineRule="auto"/>
        <w:jc w:val="both"/>
        <w:rPr>
          <w:rFonts w:ascii="Arial" w:hAnsi="Arial" w:cs="Arial"/>
          <w:b/>
          <w:sz w:val="24"/>
          <w:szCs w:val="24"/>
        </w:rPr>
      </w:pPr>
    </w:p>
    <w:p w14:paraId="3A0F78BD" w14:textId="5BE45F97"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C572D7" w:rsidRPr="00D46CF4">
        <w:rPr>
          <w:rFonts w:ascii="Arial" w:hAnsi="Arial" w:cs="Arial"/>
          <w:sz w:val="24"/>
          <w:szCs w:val="24"/>
        </w:rPr>
        <w:t>2</w:t>
      </w:r>
      <w:r w:rsidR="00394BAC" w:rsidRPr="00D46CF4">
        <w:rPr>
          <w:rFonts w:ascii="Arial" w:hAnsi="Arial" w:cs="Arial"/>
          <w:sz w:val="24"/>
          <w:szCs w:val="24"/>
        </w:rPr>
        <w:t>.</w:t>
      </w:r>
      <w:r w:rsidR="00625400" w:rsidRPr="00D46CF4">
        <w:rPr>
          <w:rFonts w:ascii="Arial" w:hAnsi="Arial" w:cs="Arial"/>
          <w:sz w:val="24"/>
          <w:szCs w:val="24"/>
        </w:rPr>
        <w:t xml:space="preserve">1 </w:t>
      </w:r>
      <w:r w:rsidR="00900BE1" w:rsidRPr="00D46CF4">
        <w:rPr>
          <w:rFonts w:ascii="Arial" w:hAnsi="Arial" w:cs="Arial"/>
          <w:sz w:val="24"/>
          <w:szCs w:val="24"/>
        </w:rPr>
        <w:t>O contrato</w:t>
      </w:r>
      <w:r w:rsidR="0094225E" w:rsidRPr="00D46CF4">
        <w:rPr>
          <w:rFonts w:ascii="Arial" w:hAnsi="Arial" w:cs="Arial"/>
          <w:sz w:val="24"/>
          <w:szCs w:val="24"/>
        </w:rPr>
        <w:t xml:space="preserve"> obedecerá às disposições da Lei Federal nº13.303 de 30/06/2016 e alterações posteriores, bem como as disposições deste Termo de Referência e preceitos do di</w:t>
      </w:r>
      <w:r w:rsidR="00211FDD" w:rsidRPr="00D46CF4">
        <w:rPr>
          <w:rFonts w:ascii="Arial" w:hAnsi="Arial" w:cs="Arial"/>
          <w:sz w:val="24"/>
          <w:szCs w:val="24"/>
        </w:rPr>
        <w:t>reito privado, no que concerne a</w:t>
      </w:r>
      <w:r w:rsidR="0094225E" w:rsidRPr="00D46CF4">
        <w:rPr>
          <w:rFonts w:ascii="Arial" w:hAnsi="Arial" w:cs="Arial"/>
          <w:sz w:val="24"/>
          <w:szCs w:val="24"/>
        </w:rPr>
        <w:t xml:space="preserve"> sua execução, alteração, inexecução ou rescisão.</w:t>
      </w:r>
    </w:p>
    <w:p w14:paraId="7E97AFBE" w14:textId="5CB805E9"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C572D7" w:rsidRPr="00D46CF4">
        <w:rPr>
          <w:rFonts w:ascii="Arial" w:hAnsi="Arial" w:cs="Arial"/>
          <w:sz w:val="24"/>
          <w:szCs w:val="24"/>
        </w:rPr>
        <w:t>2</w:t>
      </w:r>
      <w:r w:rsidR="00394BAC" w:rsidRPr="00D46CF4">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021670C5" w14:textId="279F2068" w:rsidR="00BE5957"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135A1E" w:rsidRPr="00D46CF4">
        <w:rPr>
          <w:rFonts w:ascii="Arial" w:hAnsi="Arial" w:cs="Arial"/>
          <w:sz w:val="24"/>
          <w:szCs w:val="24"/>
        </w:rPr>
        <w:t>2</w:t>
      </w:r>
      <w:r w:rsidR="00394BAC" w:rsidRPr="00D46CF4">
        <w:rPr>
          <w:rFonts w:ascii="Arial" w:hAnsi="Arial" w:cs="Arial"/>
          <w:sz w:val="24"/>
          <w:szCs w:val="24"/>
        </w:rPr>
        <w:t>.3</w:t>
      </w:r>
      <w:r w:rsidR="00BE5957" w:rsidRPr="00D46CF4">
        <w:rPr>
          <w:rFonts w:ascii="Arial" w:hAnsi="Arial" w:cs="Arial"/>
          <w:sz w:val="24"/>
          <w:szCs w:val="24"/>
        </w:rPr>
        <w:t xml:space="preserve"> </w:t>
      </w:r>
      <w:r w:rsidR="0094225E" w:rsidRPr="00D46CF4">
        <w:rPr>
          <w:rFonts w:ascii="Arial" w:hAnsi="Arial" w:cs="Arial"/>
          <w:sz w:val="24"/>
          <w:szCs w:val="24"/>
        </w:rPr>
        <w:t>O</w:t>
      </w:r>
      <w:r w:rsidR="00BE5957" w:rsidRPr="00D46CF4">
        <w:rPr>
          <w:rFonts w:ascii="Arial" w:hAnsi="Arial" w:cs="Arial"/>
          <w:sz w:val="24"/>
          <w:szCs w:val="24"/>
        </w:rPr>
        <w:t>s</w:t>
      </w:r>
      <w:r w:rsidR="0094225E" w:rsidRPr="00D46CF4">
        <w:rPr>
          <w:rFonts w:ascii="Arial" w:hAnsi="Arial" w:cs="Arial"/>
          <w:sz w:val="24"/>
          <w:szCs w:val="24"/>
        </w:rPr>
        <w:t xml:space="preserve"> prazo</w:t>
      </w:r>
      <w:r w:rsidR="00BE5957" w:rsidRPr="00D46CF4">
        <w:rPr>
          <w:rFonts w:ascii="Arial" w:hAnsi="Arial" w:cs="Arial"/>
          <w:sz w:val="24"/>
          <w:szCs w:val="24"/>
        </w:rPr>
        <w:t>s</w:t>
      </w:r>
      <w:r w:rsidR="0094225E" w:rsidRPr="00D46CF4">
        <w:rPr>
          <w:rFonts w:ascii="Arial" w:hAnsi="Arial" w:cs="Arial"/>
          <w:sz w:val="24"/>
          <w:szCs w:val="24"/>
        </w:rPr>
        <w:t xml:space="preserve"> de vigência </w:t>
      </w:r>
      <w:r w:rsidR="00540C93" w:rsidRPr="00D46CF4">
        <w:rPr>
          <w:rFonts w:ascii="Arial" w:hAnsi="Arial" w:cs="Arial"/>
          <w:sz w:val="24"/>
          <w:szCs w:val="24"/>
        </w:rPr>
        <w:t xml:space="preserve">contratual </w:t>
      </w:r>
      <w:r w:rsidR="00BE5957" w:rsidRPr="00D46CF4">
        <w:rPr>
          <w:rFonts w:ascii="Arial" w:hAnsi="Arial" w:cs="Arial"/>
          <w:sz w:val="24"/>
          <w:szCs w:val="24"/>
        </w:rPr>
        <w:t>e execução dos contratos estão estabelecidos na tabela abaixo:</w:t>
      </w:r>
    </w:p>
    <w:p w14:paraId="0AFFDF9B" w14:textId="77777777" w:rsidR="00BE5957" w:rsidRPr="00D46CF4" w:rsidRDefault="00BE5957"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p>
    <w:tbl>
      <w:tblPr>
        <w:tblStyle w:val="Tabelacomgrade"/>
        <w:tblW w:w="9098" w:type="dxa"/>
        <w:tblLook w:val="04A0" w:firstRow="1" w:lastRow="0" w:firstColumn="1" w:lastColumn="0" w:noHBand="0" w:noVBand="1"/>
      </w:tblPr>
      <w:tblGrid>
        <w:gridCol w:w="1003"/>
        <w:gridCol w:w="4662"/>
        <w:gridCol w:w="1843"/>
        <w:gridCol w:w="1590"/>
      </w:tblGrid>
      <w:tr w:rsidR="00D46CF4" w:rsidRPr="00D46CF4" w14:paraId="76F5C4C9" w14:textId="77777777" w:rsidTr="00854B60">
        <w:tc>
          <w:tcPr>
            <w:tcW w:w="1003" w:type="dxa"/>
          </w:tcPr>
          <w:p w14:paraId="422870FD" w14:textId="1FB11270" w:rsidR="00BE5957" w:rsidRPr="00D46CF4" w:rsidRDefault="00BE5957"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LOTES</w:t>
            </w:r>
          </w:p>
        </w:tc>
        <w:tc>
          <w:tcPr>
            <w:tcW w:w="4662" w:type="dxa"/>
          </w:tcPr>
          <w:p w14:paraId="60884A54" w14:textId="751E135E" w:rsidR="00BE5957" w:rsidRPr="00D46CF4" w:rsidRDefault="00BE5957"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DESCRIÇÃO</w:t>
            </w:r>
          </w:p>
        </w:tc>
        <w:tc>
          <w:tcPr>
            <w:tcW w:w="1843" w:type="dxa"/>
          </w:tcPr>
          <w:p w14:paraId="24836331" w14:textId="20264D49" w:rsidR="00BE5957" w:rsidRPr="00D46CF4" w:rsidRDefault="00BE5957"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VIGÊNCIA DO CONTRATO</w:t>
            </w:r>
          </w:p>
        </w:tc>
        <w:tc>
          <w:tcPr>
            <w:tcW w:w="1590" w:type="dxa"/>
          </w:tcPr>
          <w:p w14:paraId="5F811B00" w14:textId="23A73B31" w:rsidR="00BE5957" w:rsidRPr="00D46CF4" w:rsidRDefault="00BE5957"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PRAZO DE EXECUÇÃO</w:t>
            </w:r>
          </w:p>
        </w:tc>
      </w:tr>
      <w:tr w:rsidR="00D46CF4" w:rsidRPr="00D46CF4" w14:paraId="5AD1DDE6" w14:textId="77777777" w:rsidTr="00854B60">
        <w:tc>
          <w:tcPr>
            <w:tcW w:w="1003" w:type="dxa"/>
          </w:tcPr>
          <w:p w14:paraId="4D8B418A" w14:textId="258D04EB" w:rsidR="0000519F" w:rsidRPr="00D46CF4" w:rsidRDefault="0000519F"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Lote 1</w:t>
            </w:r>
          </w:p>
        </w:tc>
        <w:tc>
          <w:tcPr>
            <w:tcW w:w="4662" w:type="dxa"/>
          </w:tcPr>
          <w:p w14:paraId="5E0BABA5" w14:textId="28AACEE4" w:rsidR="0000519F" w:rsidRPr="00D46CF4" w:rsidRDefault="0000519F"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Imperme</w:t>
            </w:r>
            <w:r w:rsidR="00D00912" w:rsidRPr="00D46CF4">
              <w:rPr>
                <w:rFonts w:ascii="Arial" w:hAnsi="Arial" w:cs="Arial"/>
                <w:sz w:val="24"/>
                <w:szCs w:val="24"/>
              </w:rPr>
              <w:t>a</w:t>
            </w:r>
            <w:r w:rsidRPr="00D46CF4">
              <w:rPr>
                <w:rFonts w:ascii="Arial" w:hAnsi="Arial" w:cs="Arial"/>
                <w:sz w:val="24"/>
                <w:szCs w:val="24"/>
              </w:rPr>
              <w:t>bilização Reservatório Caiçaras</w:t>
            </w:r>
          </w:p>
        </w:tc>
        <w:tc>
          <w:tcPr>
            <w:tcW w:w="1843" w:type="dxa"/>
          </w:tcPr>
          <w:p w14:paraId="725E21F9" w14:textId="1500E0C9" w:rsidR="0000519F" w:rsidRPr="00D46CF4" w:rsidRDefault="00135A1E"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6</w:t>
            </w:r>
            <w:r w:rsidR="009C6533" w:rsidRPr="00D46CF4">
              <w:rPr>
                <w:rFonts w:ascii="Arial" w:hAnsi="Arial" w:cs="Arial"/>
                <w:sz w:val="24"/>
                <w:szCs w:val="24"/>
              </w:rPr>
              <w:t xml:space="preserve"> meses</w:t>
            </w:r>
          </w:p>
        </w:tc>
        <w:tc>
          <w:tcPr>
            <w:tcW w:w="1590" w:type="dxa"/>
          </w:tcPr>
          <w:p w14:paraId="204A3B4E" w14:textId="048EA573" w:rsidR="0000519F" w:rsidRPr="00D46CF4" w:rsidRDefault="009C6533"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3 meses</w:t>
            </w:r>
          </w:p>
        </w:tc>
      </w:tr>
      <w:tr w:rsidR="00D46CF4" w:rsidRPr="00D46CF4" w14:paraId="486F9D1F" w14:textId="77777777" w:rsidTr="00854B60">
        <w:tc>
          <w:tcPr>
            <w:tcW w:w="1003" w:type="dxa"/>
          </w:tcPr>
          <w:p w14:paraId="403AB418" w14:textId="157ED313" w:rsidR="0000519F" w:rsidRPr="00D46CF4" w:rsidRDefault="0000519F"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Lote 2</w:t>
            </w:r>
          </w:p>
        </w:tc>
        <w:tc>
          <w:tcPr>
            <w:tcW w:w="4662" w:type="dxa"/>
          </w:tcPr>
          <w:p w14:paraId="183EAF79" w14:textId="5DE82642" w:rsidR="0000519F" w:rsidRPr="00D46CF4" w:rsidRDefault="0000519F"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Tratamento de</w:t>
            </w:r>
            <w:r w:rsidR="00135A1E" w:rsidRPr="00D46CF4">
              <w:rPr>
                <w:rFonts w:ascii="Arial" w:hAnsi="Arial" w:cs="Arial"/>
                <w:sz w:val="24"/>
                <w:szCs w:val="24"/>
              </w:rPr>
              <w:t xml:space="preserve"> fissuras e </w:t>
            </w:r>
            <w:r w:rsidRPr="00D46CF4">
              <w:rPr>
                <w:rFonts w:ascii="Arial" w:hAnsi="Arial" w:cs="Arial"/>
                <w:sz w:val="24"/>
                <w:szCs w:val="24"/>
              </w:rPr>
              <w:t>infiltrações do Reservatório Henrique de Novaes – Reservatório Boa Vista – Galeria de filtros da ETA CDI</w:t>
            </w:r>
          </w:p>
        </w:tc>
        <w:tc>
          <w:tcPr>
            <w:tcW w:w="1843" w:type="dxa"/>
          </w:tcPr>
          <w:p w14:paraId="271BDA02" w14:textId="178B2814" w:rsidR="0000519F" w:rsidRPr="00D46CF4" w:rsidRDefault="00135A1E"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6</w:t>
            </w:r>
            <w:r w:rsidR="009C6533" w:rsidRPr="00D46CF4">
              <w:rPr>
                <w:rFonts w:ascii="Arial" w:hAnsi="Arial" w:cs="Arial"/>
                <w:sz w:val="24"/>
                <w:szCs w:val="24"/>
              </w:rPr>
              <w:t xml:space="preserve"> meses</w:t>
            </w:r>
          </w:p>
        </w:tc>
        <w:tc>
          <w:tcPr>
            <w:tcW w:w="1590" w:type="dxa"/>
          </w:tcPr>
          <w:p w14:paraId="728737AB" w14:textId="38466C89" w:rsidR="0000519F" w:rsidRPr="00D46CF4" w:rsidRDefault="009C6533"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rPr>
            </w:pPr>
            <w:r w:rsidRPr="00D46CF4">
              <w:rPr>
                <w:rFonts w:ascii="Arial" w:hAnsi="Arial" w:cs="Arial"/>
                <w:sz w:val="24"/>
                <w:szCs w:val="24"/>
              </w:rPr>
              <w:t>3 meses</w:t>
            </w:r>
          </w:p>
        </w:tc>
      </w:tr>
    </w:tbl>
    <w:p w14:paraId="105FC1BD" w14:textId="21C3DCF8" w:rsidR="00A67990" w:rsidRPr="00D46CF4" w:rsidRDefault="00A67990" w:rsidP="00D46CF4">
      <w:pPr>
        <w:pStyle w:val="PargrafodaLista"/>
        <w:shd w:val="clear" w:color="auto" w:fill="FFFFFF" w:themeFill="background1"/>
        <w:suppressAutoHyphens/>
        <w:autoSpaceDE w:val="0"/>
        <w:autoSpaceDN w:val="0"/>
        <w:adjustRightInd w:val="0"/>
        <w:spacing w:after="0" w:line="360" w:lineRule="auto"/>
        <w:ind w:left="0"/>
        <w:contextualSpacing w:val="0"/>
        <w:jc w:val="both"/>
        <w:rPr>
          <w:rFonts w:ascii="Arial" w:hAnsi="Arial" w:cs="Arial"/>
        </w:rPr>
      </w:pPr>
      <w:r w:rsidRPr="00D46CF4">
        <w:rPr>
          <w:rFonts w:ascii="Arial" w:hAnsi="Arial" w:cs="Arial"/>
        </w:rPr>
        <w:t xml:space="preserve"> </w:t>
      </w:r>
    </w:p>
    <w:p w14:paraId="449829CE" w14:textId="68ACAF6B" w:rsidR="00473A61"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b/>
          <w:bCs/>
          <w:sz w:val="24"/>
          <w:szCs w:val="24"/>
        </w:rPr>
      </w:pPr>
      <w:r w:rsidRPr="00D46CF4">
        <w:rPr>
          <w:rFonts w:ascii="Arial" w:hAnsi="Arial" w:cs="Arial"/>
          <w:sz w:val="24"/>
          <w:szCs w:val="24"/>
        </w:rPr>
        <w:t>1</w:t>
      </w:r>
      <w:r w:rsidR="00FC44D8" w:rsidRPr="00D46CF4">
        <w:rPr>
          <w:rFonts w:ascii="Arial" w:hAnsi="Arial" w:cs="Arial"/>
          <w:sz w:val="24"/>
          <w:szCs w:val="24"/>
        </w:rPr>
        <w:t>2.4</w:t>
      </w:r>
      <w:r w:rsidR="00473A61" w:rsidRPr="00D46CF4">
        <w:rPr>
          <w:rFonts w:ascii="Arial" w:hAnsi="Arial" w:cs="Arial"/>
          <w:sz w:val="24"/>
          <w:szCs w:val="24"/>
        </w:rPr>
        <w:t xml:space="preserve"> </w:t>
      </w:r>
      <w:r w:rsidR="005A2495" w:rsidRPr="00D46CF4">
        <w:rPr>
          <w:rFonts w:ascii="Arial" w:hAnsi="Arial" w:cs="Arial"/>
          <w:sz w:val="24"/>
          <w:szCs w:val="24"/>
        </w:rPr>
        <w:t xml:space="preserve">O contrato será executado sob o regime de contratação </w:t>
      </w:r>
      <w:r w:rsidR="00E01308" w:rsidRPr="00D46CF4">
        <w:rPr>
          <w:rFonts w:ascii="Arial" w:hAnsi="Arial" w:cs="Arial"/>
          <w:sz w:val="24"/>
          <w:szCs w:val="24"/>
        </w:rPr>
        <w:t xml:space="preserve">de </w:t>
      </w:r>
      <w:r w:rsidR="00E01308" w:rsidRPr="00D46CF4">
        <w:rPr>
          <w:rFonts w:ascii="Arial" w:hAnsi="Arial" w:cs="Arial"/>
          <w:b/>
          <w:bCs/>
          <w:sz w:val="24"/>
          <w:szCs w:val="24"/>
        </w:rPr>
        <w:t>empreitada por preço unitário.</w:t>
      </w:r>
    </w:p>
    <w:p w14:paraId="08597315" w14:textId="5B7E3B9A"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 xml:space="preserve">2.5 </w:t>
      </w:r>
      <w:r w:rsidR="005B4DE6" w:rsidRPr="00D46CF4">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D46CF4">
        <w:rPr>
          <w:rFonts w:ascii="Arial" w:hAnsi="Arial" w:cs="Arial"/>
          <w:sz w:val="24"/>
          <w:szCs w:val="24"/>
        </w:rPr>
        <w:t>.</w:t>
      </w:r>
    </w:p>
    <w:p w14:paraId="6AA0B468" w14:textId="7A4E53CF"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2.6</w:t>
      </w:r>
      <w:r w:rsidR="005B4DE6" w:rsidRPr="00D46CF4">
        <w:rPr>
          <w:rFonts w:ascii="Arial" w:hAnsi="Arial" w:cs="Arial"/>
          <w:sz w:val="24"/>
          <w:szCs w:val="24"/>
        </w:rPr>
        <w:t xml:space="preserve"> Conforme </w:t>
      </w:r>
      <w:r w:rsidR="00211FDD" w:rsidRPr="00D46CF4">
        <w:rPr>
          <w:rFonts w:ascii="Arial" w:hAnsi="Arial" w:cs="Arial"/>
          <w:sz w:val="24"/>
          <w:szCs w:val="24"/>
        </w:rPr>
        <w:t xml:space="preserve">o </w:t>
      </w:r>
      <w:r w:rsidR="00211FDD" w:rsidRPr="00D46CF4">
        <w:rPr>
          <w:rFonts w:ascii="Arial" w:hAnsi="Arial" w:cs="Arial"/>
          <w:b/>
          <w:bCs/>
          <w:sz w:val="24"/>
          <w:szCs w:val="24"/>
        </w:rPr>
        <w:t>art. 105, inciso X</w:t>
      </w:r>
      <w:r w:rsidR="00211FDD" w:rsidRPr="00D46CF4">
        <w:rPr>
          <w:rFonts w:ascii="Arial" w:hAnsi="Arial" w:cs="Arial"/>
          <w:sz w:val="24"/>
          <w:szCs w:val="24"/>
        </w:rPr>
        <w:t xml:space="preserve">, do Regulamento Interno de Licitações, Contratos e Convênios da </w:t>
      </w:r>
      <w:r w:rsidR="00445D12" w:rsidRPr="00D46CF4">
        <w:rPr>
          <w:rFonts w:ascii="Arial" w:hAnsi="Arial" w:cs="Arial"/>
          <w:sz w:val="24"/>
          <w:szCs w:val="24"/>
        </w:rPr>
        <w:t>CESAMA</w:t>
      </w:r>
      <w:r w:rsidR="005B4DE6" w:rsidRPr="00D46CF4">
        <w:rPr>
          <w:rFonts w:ascii="Arial" w:hAnsi="Arial" w:cs="Arial"/>
          <w:sz w:val="24"/>
          <w:szCs w:val="24"/>
        </w:rPr>
        <w:t xml:space="preserve">, toda prorrogação de prazo será justificada </w:t>
      </w:r>
      <w:r w:rsidR="005B4DE6" w:rsidRPr="00D46CF4">
        <w:rPr>
          <w:rFonts w:ascii="Arial" w:hAnsi="Arial" w:cs="Arial"/>
          <w:sz w:val="24"/>
          <w:szCs w:val="24"/>
        </w:rPr>
        <w:lastRenderedPageBreak/>
        <w:t xml:space="preserve">por escrito e previamente autorizada pela autoridade competente da </w:t>
      </w:r>
      <w:r w:rsidR="00445D12" w:rsidRPr="00D46CF4">
        <w:rPr>
          <w:rFonts w:ascii="Arial" w:hAnsi="Arial" w:cs="Arial"/>
          <w:sz w:val="24"/>
          <w:szCs w:val="24"/>
        </w:rPr>
        <w:t>CESAMA</w:t>
      </w:r>
      <w:r w:rsidR="005B4DE6" w:rsidRPr="00D46CF4">
        <w:rPr>
          <w:rFonts w:ascii="Arial" w:hAnsi="Arial" w:cs="Arial"/>
          <w:sz w:val="24"/>
          <w:szCs w:val="24"/>
        </w:rPr>
        <w:t xml:space="preserve"> para celebrar o Contrato.</w:t>
      </w:r>
    </w:p>
    <w:p w14:paraId="3235FA6F" w14:textId="3E6B0B3B" w:rsidR="006F4049" w:rsidRPr="00D46CF4" w:rsidRDefault="00FC44D8"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12.7</w:t>
      </w:r>
      <w:r w:rsidR="005B4DE6" w:rsidRPr="00D46CF4">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w:t>
      </w:r>
      <w:r w:rsidR="00445D12" w:rsidRPr="00D46CF4">
        <w:rPr>
          <w:rFonts w:ascii="Arial" w:hAnsi="Arial" w:cs="Arial"/>
          <w:sz w:val="24"/>
          <w:szCs w:val="24"/>
        </w:rPr>
        <w:t>CESAMA</w:t>
      </w:r>
      <w:r w:rsidR="005B4DE6" w:rsidRPr="00D46CF4">
        <w:rPr>
          <w:rFonts w:ascii="Arial" w:hAnsi="Arial" w:cs="Arial"/>
          <w:sz w:val="24"/>
          <w:szCs w:val="24"/>
        </w:rPr>
        <w:t>, com base nos preços unitários contratados.</w:t>
      </w:r>
    </w:p>
    <w:p w14:paraId="5BD54971" w14:textId="6047C7C2"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2.8</w:t>
      </w:r>
      <w:r w:rsidR="005B4DE6" w:rsidRPr="00D46CF4">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206F5B14" w14:textId="1A46CC71"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2.9</w:t>
      </w:r>
      <w:r w:rsidR="005B4DE6" w:rsidRPr="00D46CF4">
        <w:rPr>
          <w:rFonts w:ascii="Arial" w:hAnsi="Arial" w:cs="Arial"/>
          <w:sz w:val="24"/>
          <w:szCs w:val="24"/>
        </w:rPr>
        <w:t xml:space="preserve"> Para a efetiva contratação, o licitante vencedor deverá estar quite com a </w:t>
      </w:r>
      <w:r w:rsidR="00445D12" w:rsidRPr="00D46CF4">
        <w:rPr>
          <w:rFonts w:ascii="Arial" w:hAnsi="Arial" w:cs="Arial"/>
          <w:sz w:val="24"/>
          <w:szCs w:val="24"/>
        </w:rPr>
        <w:t>CESAMA</w:t>
      </w:r>
      <w:r w:rsidR="005B4DE6" w:rsidRPr="00D46CF4">
        <w:rPr>
          <w:rFonts w:ascii="Arial" w:hAnsi="Arial" w:cs="Arial"/>
          <w:sz w:val="24"/>
          <w:szCs w:val="24"/>
        </w:rPr>
        <w:t>, quando sediado ou domiciliado no município de Juiz de Fora/MG. Caso tenha algum débito, o mesmo deverá ser quitado para que o contrato possa ser assinado</w:t>
      </w:r>
      <w:r w:rsidR="002201A1" w:rsidRPr="00D46CF4">
        <w:rPr>
          <w:rFonts w:ascii="Arial" w:hAnsi="Arial" w:cs="Arial"/>
          <w:sz w:val="24"/>
          <w:szCs w:val="24"/>
        </w:rPr>
        <w:t>.</w:t>
      </w:r>
    </w:p>
    <w:p w14:paraId="6B05DEBC" w14:textId="686A56E1"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 xml:space="preserve">2.10 </w:t>
      </w:r>
      <w:r w:rsidR="00394BAC" w:rsidRPr="00D46CF4">
        <w:rPr>
          <w:rFonts w:ascii="Arial" w:hAnsi="Arial" w:cs="Arial"/>
          <w:sz w:val="24"/>
          <w:szCs w:val="24"/>
        </w:rPr>
        <w:t xml:space="preserve">A empresa Contratada deverá iniciar a prestação dos serviços, objeto deste Termo de Referência, no prazo de </w:t>
      </w:r>
      <w:r w:rsidR="009F5360" w:rsidRPr="00D46CF4">
        <w:rPr>
          <w:rFonts w:ascii="Arial" w:hAnsi="Arial" w:cs="Arial"/>
          <w:sz w:val="24"/>
          <w:szCs w:val="24"/>
        </w:rPr>
        <w:t xml:space="preserve">15 </w:t>
      </w:r>
      <w:r w:rsidR="00337286" w:rsidRPr="00D46CF4">
        <w:rPr>
          <w:rFonts w:ascii="Arial" w:hAnsi="Arial" w:cs="Arial"/>
          <w:sz w:val="24"/>
          <w:szCs w:val="24"/>
        </w:rPr>
        <w:t>(quinze</w:t>
      </w:r>
      <w:r w:rsidR="009F5360" w:rsidRPr="00D46CF4">
        <w:rPr>
          <w:rFonts w:ascii="Arial" w:hAnsi="Arial" w:cs="Arial"/>
          <w:sz w:val="24"/>
          <w:szCs w:val="24"/>
        </w:rPr>
        <w:t>)</w:t>
      </w:r>
      <w:r w:rsidR="00394BAC" w:rsidRPr="00D46CF4">
        <w:rPr>
          <w:rFonts w:ascii="Arial" w:hAnsi="Arial" w:cs="Arial"/>
          <w:sz w:val="24"/>
          <w:szCs w:val="24"/>
        </w:rPr>
        <w:t xml:space="preserve"> dias, contados a partir da assinatura do Contrato e/ou da solicitação formal por parte da </w:t>
      </w:r>
      <w:r w:rsidR="00445D12" w:rsidRPr="00D46CF4">
        <w:rPr>
          <w:rFonts w:ascii="Arial" w:hAnsi="Arial" w:cs="Arial"/>
          <w:sz w:val="24"/>
          <w:szCs w:val="24"/>
        </w:rPr>
        <w:t>CESAMA</w:t>
      </w:r>
      <w:r w:rsidR="00211FDD" w:rsidRPr="00D46CF4">
        <w:rPr>
          <w:rFonts w:ascii="Arial" w:hAnsi="Arial" w:cs="Arial"/>
          <w:sz w:val="24"/>
          <w:szCs w:val="24"/>
        </w:rPr>
        <w:t xml:space="preserve">. </w:t>
      </w:r>
    </w:p>
    <w:p w14:paraId="0F550D1E" w14:textId="034C19A9" w:rsidR="00A2047B" w:rsidRPr="00D46CF4" w:rsidRDefault="00A204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12.10.1 Para emissão da Ordem de Serviço, a CONTRATADA deverá apresentar, no prazo de 05 (cinco) dias úteis, o visto ou o registro no CREA/MG tanto da sua empresa como do seu responsável técnico, caso não seja sediada em Minas Gerais</w:t>
      </w:r>
    </w:p>
    <w:p w14:paraId="5B3ED5A5" w14:textId="71B25535"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2.11</w:t>
      </w:r>
      <w:r w:rsidR="00540C93" w:rsidRPr="00D46CF4">
        <w:rPr>
          <w:rFonts w:ascii="Arial" w:hAnsi="Arial" w:cs="Arial"/>
          <w:sz w:val="24"/>
          <w:szCs w:val="24"/>
        </w:rPr>
        <w:t xml:space="preserve"> O licitante vencedor se obriga a assinar o Contrato em até 05 (cinco) dias</w:t>
      </w:r>
      <w:r w:rsidR="00540C93" w:rsidRPr="00D46CF4">
        <w:rPr>
          <w:rFonts w:ascii="Arial" w:hAnsi="Arial" w:cs="Arial"/>
        </w:rPr>
        <w:br/>
      </w:r>
      <w:r w:rsidR="00540C93" w:rsidRPr="00D46CF4">
        <w:rPr>
          <w:rFonts w:ascii="Arial" w:hAnsi="Arial" w:cs="Arial"/>
          <w:sz w:val="24"/>
          <w:szCs w:val="24"/>
        </w:rPr>
        <w:t xml:space="preserve">úteis, contados a partir da data do recebimento da notificação da </w:t>
      </w:r>
      <w:r w:rsidR="00445D12" w:rsidRPr="00D46CF4">
        <w:rPr>
          <w:rFonts w:ascii="Arial" w:hAnsi="Arial" w:cs="Arial"/>
          <w:sz w:val="24"/>
          <w:szCs w:val="24"/>
        </w:rPr>
        <w:t>CESAMA</w:t>
      </w:r>
      <w:r w:rsidR="00540C93" w:rsidRPr="00D46CF4">
        <w:rPr>
          <w:rFonts w:ascii="Arial" w:hAnsi="Arial" w:cs="Arial"/>
          <w:sz w:val="24"/>
          <w:szCs w:val="24"/>
        </w:rPr>
        <w:t>,</w:t>
      </w:r>
      <w:r w:rsidR="00540C93" w:rsidRPr="00D46CF4">
        <w:rPr>
          <w:rFonts w:ascii="Arial" w:hAnsi="Arial" w:cs="Arial"/>
        </w:rPr>
        <w:br/>
      </w:r>
      <w:r w:rsidR="00540C93" w:rsidRPr="00D46CF4">
        <w:rPr>
          <w:rFonts w:ascii="Arial" w:hAnsi="Arial" w:cs="Arial"/>
          <w:sz w:val="24"/>
          <w:szCs w:val="24"/>
        </w:rPr>
        <w:t>respondendo pelos ônus dos tributos que incidam ou venham a incidir sobre</w:t>
      </w:r>
      <w:r w:rsidR="00540C93" w:rsidRPr="00D46CF4">
        <w:rPr>
          <w:rFonts w:ascii="Arial" w:hAnsi="Arial" w:cs="Arial"/>
        </w:rPr>
        <w:br/>
      </w:r>
      <w:r w:rsidR="00540C93" w:rsidRPr="00D46CF4">
        <w:rPr>
          <w:rFonts w:ascii="Arial" w:hAnsi="Arial" w:cs="Arial"/>
          <w:sz w:val="24"/>
          <w:szCs w:val="24"/>
        </w:rPr>
        <w:t>o ato ou instrumento que o formalize</w:t>
      </w:r>
      <w:r w:rsidR="00BE5957" w:rsidRPr="00D46CF4">
        <w:rPr>
          <w:rFonts w:ascii="Arial" w:hAnsi="Arial" w:cs="Arial"/>
          <w:sz w:val="24"/>
          <w:szCs w:val="24"/>
        </w:rPr>
        <w:t xml:space="preserve"> </w:t>
      </w:r>
      <w:r w:rsidR="00911979" w:rsidRPr="00D46CF4">
        <w:rPr>
          <w:rFonts w:ascii="Arial" w:hAnsi="Arial" w:cs="Arial"/>
          <w:sz w:val="24"/>
          <w:szCs w:val="24"/>
        </w:rPr>
        <w:t xml:space="preserve">conforme </w:t>
      </w:r>
      <w:r w:rsidR="00911979" w:rsidRPr="00D46CF4">
        <w:rPr>
          <w:rFonts w:ascii="Arial" w:hAnsi="Arial" w:cs="Arial"/>
          <w:b/>
          <w:bCs/>
          <w:sz w:val="24"/>
          <w:szCs w:val="24"/>
        </w:rPr>
        <w:t>art. 60 do RILC</w:t>
      </w:r>
      <w:r w:rsidR="00540C93" w:rsidRPr="00D46CF4">
        <w:rPr>
          <w:rFonts w:ascii="Arial" w:hAnsi="Arial" w:cs="Arial"/>
          <w:sz w:val="24"/>
          <w:szCs w:val="24"/>
        </w:rPr>
        <w:t>.</w:t>
      </w:r>
    </w:p>
    <w:p w14:paraId="149704D1" w14:textId="45144918"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2.12</w:t>
      </w:r>
      <w:r w:rsidR="00BE5957" w:rsidRPr="00D46CF4">
        <w:rPr>
          <w:rFonts w:ascii="Arial" w:hAnsi="Arial" w:cs="Arial"/>
          <w:sz w:val="24"/>
          <w:szCs w:val="24"/>
        </w:rPr>
        <w:t xml:space="preserve"> </w:t>
      </w:r>
      <w:r w:rsidR="00911979" w:rsidRPr="00D46CF4">
        <w:rPr>
          <w:rFonts w:ascii="Arial" w:hAnsi="Arial" w:cs="Arial"/>
          <w:sz w:val="24"/>
          <w:szCs w:val="24"/>
        </w:rPr>
        <w:t xml:space="preserve">O prazo previsto </w:t>
      </w:r>
      <w:r w:rsidR="00911979" w:rsidRPr="00D46CF4">
        <w:rPr>
          <w:rFonts w:ascii="Arial" w:hAnsi="Arial" w:cs="Arial"/>
          <w:bCs/>
          <w:sz w:val="24"/>
          <w:szCs w:val="24"/>
        </w:rPr>
        <w:t xml:space="preserve">item </w:t>
      </w:r>
      <w:r w:rsidRPr="00D46CF4">
        <w:rPr>
          <w:rFonts w:ascii="Arial" w:hAnsi="Arial" w:cs="Arial"/>
          <w:bCs/>
          <w:sz w:val="24"/>
          <w:szCs w:val="24"/>
        </w:rPr>
        <w:t>1</w:t>
      </w:r>
      <w:r w:rsidR="00FC44D8" w:rsidRPr="00D46CF4">
        <w:rPr>
          <w:rFonts w:ascii="Arial" w:hAnsi="Arial" w:cs="Arial"/>
          <w:bCs/>
          <w:sz w:val="24"/>
          <w:szCs w:val="24"/>
        </w:rPr>
        <w:t>2.11</w:t>
      </w:r>
      <w:r w:rsidR="00911979" w:rsidRPr="00D46CF4">
        <w:rPr>
          <w:rFonts w:ascii="Arial" w:hAnsi="Arial" w:cs="Arial"/>
          <w:sz w:val="24"/>
          <w:szCs w:val="24"/>
        </w:rPr>
        <w:t xml:space="preserve"> poderá ser prorrogado por igual período, mediante justificativa do licitante vencedor e autorização da </w:t>
      </w:r>
      <w:r w:rsidR="00445D12" w:rsidRPr="00D46CF4">
        <w:rPr>
          <w:rFonts w:ascii="Arial" w:hAnsi="Arial" w:cs="Arial"/>
          <w:sz w:val="24"/>
          <w:szCs w:val="24"/>
        </w:rPr>
        <w:t>CESAMA</w:t>
      </w:r>
      <w:r w:rsidR="00911979" w:rsidRPr="00D46CF4">
        <w:rPr>
          <w:rFonts w:ascii="Arial" w:hAnsi="Arial" w:cs="Arial"/>
          <w:sz w:val="24"/>
          <w:szCs w:val="24"/>
        </w:rPr>
        <w:t>.</w:t>
      </w:r>
    </w:p>
    <w:p w14:paraId="00A092A8" w14:textId="06C71839"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lang w:eastAsia="ar-SA"/>
        </w:rPr>
      </w:pPr>
      <w:r w:rsidRPr="00D46CF4">
        <w:rPr>
          <w:rFonts w:ascii="Arial" w:hAnsi="Arial" w:cs="Arial"/>
          <w:sz w:val="24"/>
          <w:szCs w:val="24"/>
          <w:lang w:eastAsia="ar-SA"/>
        </w:rPr>
        <w:t>1</w:t>
      </w:r>
      <w:r w:rsidR="00FC44D8" w:rsidRPr="00D46CF4">
        <w:rPr>
          <w:rFonts w:ascii="Arial" w:hAnsi="Arial" w:cs="Arial"/>
          <w:sz w:val="24"/>
          <w:szCs w:val="24"/>
          <w:lang w:eastAsia="ar-SA"/>
        </w:rPr>
        <w:t>2.13</w:t>
      </w:r>
      <w:r w:rsidR="00BE5957" w:rsidRPr="00D46CF4">
        <w:rPr>
          <w:rFonts w:ascii="Arial" w:hAnsi="Arial" w:cs="Arial"/>
          <w:sz w:val="24"/>
          <w:szCs w:val="24"/>
          <w:lang w:eastAsia="ar-SA"/>
        </w:rPr>
        <w:t xml:space="preserve"> </w:t>
      </w:r>
      <w:r w:rsidR="00C44494" w:rsidRPr="00D46CF4">
        <w:rPr>
          <w:rFonts w:ascii="Arial" w:hAnsi="Arial" w:cs="Arial"/>
          <w:sz w:val="24"/>
          <w:szCs w:val="24"/>
          <w:lang w:eastAsia="ar-SA"/>
        </w:rPr>
        <w:t xml:space="preserve">Decorrido o prazo do </w:t>
      </w:r>
      <w:r w:rsidR="00C44494" w:rsidRPr="00D46CF4">
        <w:rPr>
          <w:rFonts w:ascii="Arial" w:hAnsi="Arial" w:cs="Arial"/>
          <w:bCs/>
          <w:sz w:val="24"/>
          <w:szCs w:val="24"/>
          <w:lang w:eastAsia="ar-SA"/>
        </w:rPr>
        <w:t>item anterior</w:t>
      </w:r>
      <w:r w:rsidR="00C44494" w:rsidRPr="00D46CF4">
        <w:rPr>
          <w:rFonts w:ascii="Arial" w:hAnsi="Arial" w:cs="Arial"/>
          <w:sz w:val="24"/>
          <w:szCs w:val="24"/>
          <w:lang w:eastAsia="ar-SA"/>
        </w:rPr>
        <w:t xml:space="preserve"> e não comparecendo o licitante vencedor para a assinatura do Contrato, o mesmo será considerado como desistente.</w:t>
      </w:r>
    </w:p>
    <w:p w14:paraId="2B26EA82" w14:textId="1E9849EF" w:rsidR="005B4DE6"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lang w:eastAsia="ar-SA"/>
        </w:rPr>
      </w:pPr>
      <w:r w:rsidRPr="00D46CF4">
        <w:rPr>
          <w:rFonts w:ascii="Arial" w:hAnsi="Arial" w:cs="Arial"/>
          <w:sz w:val="24"/>
          <w:szCs w:val="24"/>
          <w:lang w:eastAsia="ar-SA"/>
        </w:rPr>
        <w:lastRenderedPageBreak/>
        <w:t>1</w:t>
      </w:r>
      <w:r w:rsidR="00FC44D8" w:rsidRPr="00D46CF4">
        <w:rPr>
          <w:rFonts w:ascii="Arial" w:hAnsi="Arial" w:cs="Arial"/>
          <w:sz w:val="24"/>
          <w:szCs w:val="24"/>
          <w:lang w:eastAsia="ar-SA"/>
        </w:rPr>
        <w:t>2.14</w:t>
      </w:r>
      <w:r w:rsidR="00BE5957" w:rsidRPr="00D46CF4">
        <w:rPr>
          <w:rFonts w:ascii="Arial" w:hAnsi="Arial" w:cs="Arial"/>
          <w:sz w:val="24"/>
          <w:szCs w:val="24"/>
          <w:lang w:eastAsia="ar-SA"/>
        </w:rPr>
        <w:t xml:space="preserve"> </w:t>
      </w:r>
      <w:r w:rsidR="00C44494" w:rsidRPr="00D46CF4">
        <w:rPr>
          <w:rFonts w:ascii="Arial" w:hAnsi="Arial" w:cs="Arial"/>
          <w:sz w:val="24"/>
          <w:szCs w:val="24"/>
          <w:lang w:eastAsia="ar-SA"/>
        </w:rPr>
        <w:t xml:space="preserve">Ocorrendo a hipótese descrita no </w:t>
      </w:r>
      <w:r w:rsidR="00C44494" w:rsidRPr="00D46CF4">
        <w:rPr>
          <w:rFonts w:ascii="Arial" w:hAnsi="Arial" w:cs="Arial"/>
          <w:bCs/>
          <w:sz w:val="24"/>
          <w:szCs w:val="24"/>
          <w:lang w:eastAsia="ar-SA"/>
        </w:rPr>
        <w:t xml:space="preserve">item </w:t>
      </w:r>
      <w:r w:rsidRPr="00D46CF4">
        <w:rPr>
          <w:rFonts w:ascii="Arial" w:hAnsi="Arial" w:cs="Arial"/>
          <w:bCs/>
          <w:sz w:val="24"/>
          <w:szCs w:val="24"/>
          <w:lang w:eastAsia="ar-SA"/>
        </w:rPr>
        <w:t>1</w:t>
      </w:r>
      <w:r w:rsidR="00FC44D8" w:rsidRPr="00D46CF4">
        <w:rPr>
          <w:rFonts w:ascii="Arial" w:hAnsi="Arial" w:cs="Arial"/>
          <w:bCs/>
          <w:sz w:val="24"/>
          <w:szCs w:val="24"/>
          <w:lang w:eastAsia="ar-SA"/>
        </w:rPr>
        <w:t>2.13</w:t>
      </w:r>
      <w:r w:rsidR="00C44494" w:rsidRPr="00D46CF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2A5028" w:rsidRPr="00D46CF4">
        <w:rPr>
          <w:rFonts w:ascii="Arial" w:hAnsi="Arial" w:cs="Arial"/>
          <w:sz w:val="24"/>
          <w:szCs w:val="24"/>
          <w:lang w:eastAsia="ar-SA"/>
        </w:rPr>
        <w:t xml:space="preserve">art. 75 da Lei 13.303/2016 ou na impossibilidade de se aplicar o disposto no referido artigo </w:t>
      </w:r>
      <w:r w:rsidR="00C44494" w:rsidRPr="00D46CF4">
        <w:rPr>
          <w:rFonts w:ascii="Arial" w:hAnsi="Arial" w:cs="Arial"/>
          <w:sz w:val="24"/>
          <w:szCs w:val="24"/>
          <w:lang w:eastAsia="ar-SA"/>
        </w:rPr>
        <w:t xml:space="preserve">a </w:t>
      </w:r>
      <w:r w:rsidR="00445D12" w:rsidRPr="00D46CF4">
        <w:rPr>
          <w:rFonts w:ascii="Arial" w:hAnsi="Arial" w:cs="Arial"/>
          <w:sz w:val="24"/>
          <w:szCs w:val="24"/>
          <w:lang w:eastAsia="ar-SA"/>
        </w:rPr>
        <w:t>CESAMA</w:t>
      </w:r>
      <w:r w:rsidR="00C44494" w:rsidRPr="00D46CF4">
        <w:rPr>
          <w:rFonts w:ascii="Arial" w:hAnsi="Arial" w:cs="Arial"/>
          <w:sz w:val="24"/>
          <w:szCs w:val="24"/>
          <w:lang w:eastAsia="ar-SA"/>
        </w:rPr>
        <w:t xml:space="preserve"> deverá revogar a licitação.</w:t>
      </w:r>
    </w:p>
    <w:p w14:paraId="2F2C2EAC" w14:textId="77777777" w:rsidR="006F4049" w:rsidRPr="00D46CF4" w:rsidRDefault="006F4049" w:rsidP="00D46CF4">
      <w:pPr>
        <w:shd w:val="clear" w:color="auto" w:fill="FFFFFF" w:themeFill="background1"/>
        <w:suppressAutoHyphens/>
        <w:autoSpaceDE w:val="0"/>
        <w:autoSpaceDN w:val="0"/>
        <w:adjustRightInd w:val="0"/>
        <w:spacing w:after="0" w:line="360" w:lineRule="auto"/>
        <w:jc w:val="both"/>
        <w:rPr>
          <w:rFonts w:ascii="Arial" w:hAnsi="Arial" w:cs="Arial"/>
          <w:sz w:val="24"/>
          <w:szCs w:val="24"/>
          <w:lang w:eastAsia="ar-SA"/>
        </w:rPr>
      </w:pPr>
    </w:p>
    <w:p w14:paraId="4D074D1C" w14:textId="1D69F6BF" w:rsidR="005B4DE6" w:rsidRPr="00D46CF4" w:rsidRDefault="008F287B" w:rsidP="00D46CF4">
      <w:pPr>
        <w:shd w:val="clear" w:color="auto" w:fill="FFFFFF" w:themeFill="background1"/>
        <w:suppressAutoHyphens/>
        <w:spacing w:after="0" w:line="360" w:lineRule="auto"/>
        <w:jc w:val="both"/>
        <w:rPr>
          <w:rFonts w:ascii="Arial" w:hAnsi="Arial" w:cs="Arial"/>
          <w:b/>
          <w:bCs/>
          <w:sz w:val="24"/>
          <w:szCs w:val="24"/>
        </w:rPr>
      </w:pPr>
      <w:r w:rsidRPr="00D46CF4">
        <w:rPr>
          <w:rFonts w:ascii="Arial" w:hAnsi="Arial" w:cs="Arial"/>
          <w:b/>
          <w:bCs/>
          <w:sz w:val="24"/>
          <w:szCs w:val="24"/>
        </w:rPr>
        <w:t>1</w:t>
      </w:r>
      <w:r w:rsidR="00FC44D8" w:rsidRPr="00D46CF4">
        <w:rPr>
          <w:rFonts w:ascii="Arial" w:hAnsi="Arial" w:cs="Arial"/>
          <w:b/>
          <w:bCs/>
          <w:sz w:val="24"/>
          <w:szCs w:val="24"/>
        </w:rPr>
        <w:t>3</w:t>
      </w:r>
      <w:r w:rsidR="002201A1" w:rsidRPr="00D46CF4">
        <w:rPr>
          <w:rFonts w:ascii="Arial" w:hAnsi="Arial" w:cs="Arial"/>
          <w:b/>
          <w:bCs/>
          <w:sz w:val="24"/>
          <w:szCs w:val="24"/>
        </w:rPr>
        <w:t xml:space="preserve"> DA INEXECUÇÃO E DA RESCISÃO DO CONTRATO</w:t>
      </w:r>
    </w:p>
    <w:p w14:paraId="4892A1A9" w14:textId="6086BC8C" w:rsidR="006F4049"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 xml:space="preserve">3.1 </w:t>
      </w:r>
      <w:r w:rsidR="0094225E" w:rsidRPr="00D46CF4">
        <w:rPr>
          <w:rFonts w:ascii="Arial" w:hAnsi="Arial" w:cs="Arial"/>
          <w:sz w:val="24"/>
          <w:szCs w:val="24"/>
        </w:rPr>
        <w:t xml:space="preserve">No que se refere </w:t>
      </w:r>
      <w:r w:rsidRPr="00D46CF4">
        <w:rPr>
          <w:rFonts w:ascii="Arial" w:hAnsi="Arial" w:cs="Arial"/>
          <w:sz w:val="24"/>
          <w:szCs w:val="24"/>
        </w:rPr>
        <w:t>à</w:t>
      </w:r>
      <w:r w:rsidR="0094225E" w:rsidRPr="00D46CF4">
        <w:rPr>
          <w:rFonts w:ascii="Arial" w:hAnsi="Arial" w:cs="Arial"/>
          <w:sz w:val="24"/>
          <w:szCs w:val="24"/>
        </w:rPr>
        <w:t xml:space="preserve"> inexecução e a rescisão d</w:t>
      </w:r>
      <w:r w:rsidR="00900BE1" w:rsidRPr="00D46CF4">
        <w:rPr>
          <w:rFonts w:ascii="Arial" w:hAnsi="Arial" w:cs="Arial"/>
          <w:sz w:val="24"/>
          <w:szCs w:val="24"/>
        </w:rPr>
        <w:t>o contrato</w:t>
      </w:r>
      <w:r w:rsidR="0094225E" w:rsidRPr="00D46CF4">
        <w:rPr>
          <w:rFonts w:ascii="Arial" w:hAnsi="Arial" w:cs="Arial"/>
          <w:sz w:val="24"/>
          <w:szCs w:val="24"/>
        </w:rPr>
        <w:t>, aplica-se o disposto no</w:t>
      </w:r>
      <w:r w:rsidR="00625400" w:rsidRPr="00D46CF4">
        <w:rPr>
          <w:rFonts w:ascii="Arial" w:hAnsi="Arial" w:cs="Arial"/>
          <w:sz w:val="24"/>
          <w:szCs w:val="24"/>
        </w:rPr>
        <w:t xml:space="preserve"> Manual de Convênios e de Gestão e Fiscalização de Contratos, </w:t>
      </w:r>
      <w:r w:rsidR="00473A61" w:rsidRPr="00D46CF4">
        <w:rPr>
          <w:rFonts w:ascii="Arial" w:hAnsi="Arial" w:cs="Arial"/>
          <w:sz w:val="24"/>
          <w:szCs w:val="24"/>
        </w:rPr>
        <w:t xml:space="preserve">parte integrante do </w:t>
      </w:r>
      <w:r w:rsidR="0094225E" w:rsidRPr="00D46CF4">
        <w:rPr>
          <w:rFonts w:ascii="Arial" w:hAnsi="Arial" w:cs="Arial"/>
          <w:sz w:val="24"/>
          <w:szCs w:val="24"/>
        </w:rPr>
        <w:t xml:space="preserve">Regulamento Interno de Licitações, Contratos e Convênios da </w:t>
      </w:r>
      <w:r w:rsidR="00445D12" w:rsidRPr="00D46CF4">
        <w:rPr>
          <w:rFonts w:ascii="Arial" w:hAnsi="Arial" w:cs="Arial"/>
          <w:sz w:val="24"/>
          <w:szCs w:val="24"/>
        </w:rPr>
        <w:t>CESAMA</w:t>
      </w:r>
      <w:r w:rsidR="00473A61" w:rsidRPr="00D46CF4">
        <w:rPr>
          <w:rFonts w:ascii="Arial" w:hAnsi="Arial" w:cs="Arial"/>
          <w:sz w:val="24"/>
          <w:szCs w:val="24"/>
        </w:rPr>
        <w:t xml:space="preserve"> (RILC)</w:t>
      </w:r>
      <w:r w:rsidR="0094225E" w:rsidRPr="00D46CF4">
        <w:rPr>
          <w:rFonts w:ascii="Arial" w:hAnsi="Arial" w:cs="Arial"/>
          <w:sz w:val="24"/>
          <w:szCs w:val="24"/>
        </w:rPr>
        <w:t>.</w:t>
      </w:r>
    </w:p>
    <w:p w14:paraId="3C50A54A" w14:textId="4CF2DB4D" w:rsidR="0094225E"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 xml:space="preserve">3.2 </w:t>
      </w:r>
      <w:r w:rsidR="0094225E" w:rsidRPr="00D46CF4">
        <w:rPr>
          <w:rFonts w:ascii="Arial" w:hAnsi="Arial" w:cs="Arial"/>
          <w:sz w:val="24"/>
          <w:szCs w:val="24"/>
        </w:rPr>
        <w:t>A inexecução total ou parcial d</w:t>
      </w:r>
      <w:r w:rsidR="00900BE1" w:rsidRPr="00D46CF4">
        <w:rPr>
          <w:rFonts w:ascii="Arial" w:hAnsi="Arial" w:cs="Arial"/>
          <w:sz w:val="24"/>
          <w:szCs w:val="24"/>
        </w:rPr>
        <w:t>o contrato</w:t>
      </w:r>
      <w:r w:rsidR="0094225E" w:rsidRPr="00D46CF4">
        <w:rPr>
          <w:rFonts w:ascii="Arial" w:hAnsi="Arial" w:cs="Arial"/>
          <w:sz w:val="24"/>
          <w:szCs w:val="24"/>
        </w:rPr>
        <w:t xml:space="preserve"> poderá ensejar a sua rescisão, com as consequências cabíveis.</w:t>
      </w:r>
    </w:p>
    <w:p w14:paraId="7CE1DA00" w14:textId="781F6F08" w:rsidR="0094225E" w:rsidRPr="00D46CF4" w:rsidRDefault="008F287B"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3.</w:t>
      </w:r>
      <w:r w:rsidR="002201A1" w:rsidRPr="00D46CF4">
        <w:rPr>
          <w:rFonts w:ascii="Arial" w:hAnsi="Arial" w:cs="Arial"/>
          <w:sz w:val="24"/>
          <w:szCs w:val="24"/>
        </w:rPr>
        <w:t>3</w:t>
      </w:r>
      <w:r w:rsidR="005F41A9" w:rsidRPr="00D46CF4">
        <w:rPr>
          <w:rFonts w:ascii="Arial" w:hAnsi="Arial" w:cs="Arial"/>
          <w:sz w:val="24"/>
          <w:szCs w:val="24"/>
        </w:rPr>
        <w:t xml:space="preserve"> </w:t>
      </w:r>
      <w:r w:rsidR="0094225E" w:rsidRPr="00D46CF4">
        <w:rPr>
          <w:rFonts w:ascii="Arial" w:hAnsi="Arial" w:cs="Arial"/>
          <w:sz w:val="24"/>
          <w:szCs w:val="24"/>
        </w:rPr>
        <w:t>Constituem motivo para rescisão d</w:t>
      </w:r>
      <w:r w:rsidR="00900BE1" w:rsidRPr="00D46CF4">
        <w:rPr>
          <w:rFonts w:ascii="Arial" w:hAnsi="Arial" w:cs="Arial"/>
          <w:sz w:val="24"/>
          <w:szCs w:val="24"/>
        </w:rPr>
        <w:t>o contrato</w:t>
      </w:r>
      <w:r w:rsidR="0094225E" w:rsidRPr="00D46CF4">
        <w:rPr>
          <w:rFonts w:ascii="Arial" w:hAnsi="Arial" w:cs="Arial"/>
          <w:sz w:val="24"/>
          <w:szCs w:val="24"/>
        </w:rPr>
        <w:t xml:space="preserve"> os especificados no </w:t>
      </w:r>
      <w:r w:rsidR="00625400" w:rsidRPr="00D46CF4">
        <w:rPr>
          <w:rFonts w:ascii="Arial" w:hAnsi="Arial" w:cs="Arial"/>
          <w:sz w:val="24"/>
          <w:szCs w:val="24"/>
        </w:rPr>
        <w:t xml:space="preserve">Manual de Convênios e de Gestão e Fiscalização de Contratos, </w:t>
      </w:r>
      <w:r w:rsidR="00473A61" w:rsidRPr="00D46CF4">
        <w:rPr>
          <w:rFonts w:ascii="Arial" w:hAnsi="Arial" w:cs="Arial"/>
          <w:sz w:val="24"/>
          <w:szCs w:val="24"/>
        </w:rPr>
        <w:t xml:space="preserve">parte integrante do Regulamento Interno de Licitações, Contratos e Convênios da </w:t>
      </w:r>
      <w:r w:rsidR="00445D12" w:rsidRPr="00D46CF4">
        <w:rPr>
          <w:rFonts w:ascii="Arial" w:hAnsi="Arial" w:cs="Arial"/>
          <w:sz w:val="24"/>
          <w:szCs w:val="24"/>
        </w:rPr>
        <w:t>CESAMA</w:t>
      </w:r>
      <w:r w:rsidR="00473A61" w:rsidRPr="00D46CF4">
        <w:rPr>
          <w:rFonts w:ascii="Arial" w:hAnsi="Arial" w:cs="Arial"/>
          <w:sz w:val="24"/>
          <w:szCs w:val="24"/>
        </w:rPr>
        <w:t xml:space="preserve"> (RILC)</w:t>
      </w:r>
      <w:r w:rsidR="0094225E" w:rsidRPr="00D46CF4">
        <w:rPr>
          <w:rFonts w:ascii="Arial" w:hAnsi="Arial" w:cs="Arial"/>
          <w:sz w:val="24"/>
          <w:szCs w:val="24"/>
        </w:rPr>
        <w:t>.</w:t>
      </w:r>
    </w:p>
    <w:p w14:paraId="7F753532" w14:textId="418381E8" w:rsidR="0094225E" w:rsidRPr="00D46CF4" w:rsidRDefault="008F287B" w:rsidP="00D46CF4">
      <w:pPr>
        <w:shd w:val="clear" w:color="auto" w:fill="FFFFFF" w:themeFill="background1"/>
        <w:suppressAutoHyphens/>
        <w:spacing w:before="12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3</w:t>
      </w:r>
      <w:r w:rsidR="002201A1" w:rsidRPr="00D46CF4">
        <w:rPr>
          <w:rFonts w:ascii="Arial" w:hAnsi="Arial" w:cs="Arial"/>
          <w:sz w:val="24"/>
          <w:szCs w:val="24"/>
        </w:rPr>
        <w:t xml:space="preserve">.4 </w:t>
      </w:r>
      <w:r w:rsidR="0094225E" w:rsidRPr="00D46CF4">
        <w:rPr>
          <w:rFonts w:ascii="Arial" w:hAnsi="Arial" w:cs="Arial"/>
          <w:sz w:val="24"/>
          <w:szCs w:val="24"/>
        </w:rPr>
        <w:t>A rescisão d</w:t>
      </w:r>
      <w:r w:rsidR="00900BE1" w:rsidRPr="00D46CF4">
        <w:rPr>
          <w:rFonts w:ascii="Arial" w:hAnsi="Arial" w:cs="Arial"/>
          <w:sz w:val="24"/>
          <w:szCs w:val="24"/>
        </w:rPr>
        <w:t>o contrato</w:t>
      </w:r>
      <w:r w:rsidR="0094225E" w:rsidRPr="00D46CF4">
        <w:rPr>
          <w:rFonts w:ascii="Arial" w:hAnsi="Arial" w:cs="Arial"/>
          <w:sz w:val="24"/>
          <w:szCs w:val="24"/>
        </w:rPr>
        <w:t xml:space="preserve"> poderá ser: </w:t>
      </w:r>
    </w:p>
    <w:p w14:paraId="4E86C177" w14:textId="77777777" w:rsidR="0094225E" w:rsidRPr="00D46CF4" w:rsidRDefault="00625400" w:rsidP="00D46CF4">
      <w:pPr>
        <w:shd w:val="clear" w:color="auto" w:fill="FFFFFF" w:themeFill="background1"/>
        <w:spacing w:beforeLines="120" w:before="288" w:after="0" w:line="360" w:lineRule="auto"/>
        <w:jc w:val="both"/>
        <w:rPr>
          <w:rFonts w:ascii="Arial" w:hAnsi="Arial" w:cs="Arial"/>
          <w:sz w:val="24"/>
          <w:szCs w:val="24"/>
        </w:rPr>
      </w:pPr>
      <w:r w:rsidRPr="00D46CF4">
        <w:rPr>
          <w:rFonts w:ascii="Arial" w:hAnsi="Arial" w:cs="Arial"/>
          <w:sz w:val="24"/>
          <w:szCs w:val="24"/>
        </w:rPr>
        <w:t xml:space="preserve">I. </w:t>
      </w:r>
      <w:r w:rsidR="0094225E" w:rsidRPr="00D46CF4">
        <w:rPr>
          <w:rFonts w:ascii="Arial" w:hAnsi="Arial" w:cs="Arial"/>
          <w:sz w:val="24"/>
          <w:szCs w:val="24"/>
        </w:rPr>
        <w:t xml:space="preserve">por ato unilateral e escrito de qualquer das partes; </w:t>
      </w:r>
    </w:p>
    <w:p w14:paraId="22B8C747" w14:textId="70F2E9CF" w:rsidR="0094225E" w:rsidRPr="00D46CF4" w:rsidRDefault="00625400" w:rsidP="00D46CF4">
      <w:pPr>
        <w:shd w:val="clear" w:color="auto" w:fill="FFFFFF" w:themeFill="background1"/>
        <w:spacing w:beforeLines="120" w:before="288" w:after="0" w:line="360" w:lineRule="auto"/>
        <w:jc w:val="both"/>
        <w:rPr>
          <w:rFonts w:ascii="Arial" w:hAnsi="Arial" w:cs="Arial"/>
          <w:sz w:val="24"/>
          <w:szCs w:val="24"/>
        </w:rPr>
      </w:pPr>
      <w:r w:rsidRPr="00D46CF4">
        <w:rPr>
          <w:rFonts w:ascii="Arial" w:hAnsi="Arial" w:cs="Arial"/>
          <w:sz w:val="24"/>
          <w:szCs w:val="24"/>
        </w:rPr>
        <w:t xml:space="preserve">II. </w:t>
      </w:r>
      <w:r w:rsidR="0094225E" w:rsidRPr="00D46CF4">
        <w:rPr>
          <w:rFonts w:ascii="Arial" w:hAnsi="Arial" w:cs="Arial"/>
          <w:sz w:val="24"/>
          <w:szCs w:val="24"/>
        </w:rPr>
        <w:t xml:space="preserve">amigável, por acordo entre as partes, reduzida a termo no processo de contratação, desde que haja conveniência para a </w:t>
      </w:r>
      <w:r w:rsidR="00445D12" w:rsidRPr="00D46CF4">
        <w:rPr>
          <w:rFonts w:ascii="Arial" w:hAnsi="Arial" w:cs="Arial"/>
          <w:sz w:val="24"/>
          <w:szCs w:val="24"/>
        </w:rPr>
        <w:t>CESAMA</w:t>
      </w:r>
      <w:r w:rsidR="0094225E" w:rsidRPr="00D46CF4">
        <w:rPr>
          <w:rFonts w:ascii="Arial" w:hAnsi="Arial" w:cs="Arial"/>
          <w:sz w:val="24"/>
          <w:szCs w:val="24"/>
        </w:rPr>
        <w:t xml:space="preserve">; </w:t>
      </w:r>
    </w:p>
    <w:p w14:paraId="25C1A87D" w14:textId="77777777" w:rsidR="0094225E" w:rsidRPr="00D46CF4" w:rsidRDefault="007D10E1" w:rsidP="00D46CF4">
      <w:pPr>
        <w:shd w:val="clear" w:color="auto" w:fill="FFFFFF" w:themeFill="background1"/>
        <w:spacing w:beforeLines="120" w:before="288" w:after="0" w:line="360" w:lineRule="auto"/>
        <w:jc w:val="both"/>
        <w:rPr>
          <w:rFonts w:ascii="Arial" w:hAnsi="Arial" w:cs="Arial"/>
          <w:sz w:val="24"/>
          <w:szCs w:val="24"/>
        </w:rPr>
      </w:pPr>
      <w:r w:rsidRPr="00D46CF4">
        <w:rPr>
          <w:rFonts w:ascii="Arial" w:hAnsi="Arial" w:cs="Arial"/>
          <w:sz w:val="24"/>
          <w:szCs w:val="24"/>
        </w:rPr>
        <w:t xml:space="preserve">III. </w:t>
      </w:r>
      <w:r w:rsidR="0094225E" w:rsidRPr="00D46CF4">
        <w:rPr>
          <w:rFonts w:ascii="Arial" w:hAnsi="Arial" w:cs="Arial"/>
          <w:sz w:val="24"/>
          <w:szCs w:val="24"/>
        </w:rPr>
        <w:t xml:space="preserve"> judicial, nos termos da legislação. </w:t>
      </w:r>
    </w:p>
    <w:p w14:paraId="11699802" w14:textId="52CDA03E" w:rsidR="005A2495" w:rsidRPr="00D46CF4" w:rsidRDefault="008F287B" w:rsidP="00D46CF4">
      <w:pPr>
        <w:shd w:val="clear" w:color="auto" w:fill="FFFFFF" w:themeFill="background1"/>
        <w:suppressAutoHyphens/>
        <w:spacing w:beforeLines="120" w:before="288"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3</w:t>
      </w:r>
      <w:r w:rsidR="002201A1" w:rsidRPr="00D46CF4">
        <w:rPr>
          <w:rFonts w:ascii="Arial" w:hAnsi="Arial" w:cs="Arial"/>
          <w:sz w:val="24"/>
          <w:szCs w:val="24"/>
        </w:rPr>
        <w:t>.5</w:t>
      </w:r>
      <w:r w:rsidR="009358BF" w:rsidRPr="00D46CF4">
        <w:rPr>
          <w:rFonts w:ascii="Arial" w:hAnsi="Arial" w:cs="Arial"/>
          <w:sz w:val="24"/>
          <w:szCs w:val="24"/>
        </w:rPr>
        <w:t xml:space="preserve"> </w:t>
      </w:r>
      <w:r w:rsidR="0094225E" w:rsidRPr="00D46CF4">
        <w:rPr>
          <w:rFonts w:ascii="Arial" w:hAnsi="Arial" w:cs="Arial"/>
          <w:sz w:val="24"/>
          <w:szCs w:val="24"/>
        </w:rPr>
        <w:t xml:space="preserve">A rescisão por ato unilateral a que se refere </w:t>
      </w:r>
      <w:r w:rsidRPr="00D46CF4">
        <w:rPr>
          <w:rFonts w:ascii="Arial" w:hAnsi="Arial" w:cs="Arial"/>
          <w:sz w:val="24"/>
          <w:szCs w:val="24"/>
        </w:rPr>
        <w:t xml:space="preserve">o inciso </w:t>
      </w:r>
      <w:r w:rsidR="00256705" w:rsidRPr="00D46CF4">
        <w:rPr>
          <w:rFonts w:ascii="Arial" w:hAnsi="Arial" w:cs="Arial"/>
          <w:sz w:val="24"/>
          <w:szCs w:val="24"/>
        </w:rPr>
        <w:t>I</w:t>
      </w:r>
      <w:r w:rsidR="0094225E" w:rsidRPr="00D46CF4">
        <w:rPr>
          <w:rFonts w:ascii="Arial" w:hAnsi="Arial" w:cs="Arial"/>
          <w:sz w:val="24"/>
          <w:szCs w:val="24"/>
        </w:rPr>
        <w:t xml:space="preserve"> do </w:t>
      </w:r>
      <w:r w:rsidR="0094225E" w:rsidRPr="00D46CF4">
        <w:rPr>
          <w:rFonts w:ascii="Arial" w:hAnsi="Arial" w:cs="Arial"/>
          <w:bCs/>
          <w:sz w:val="24"/>
          <w:szCs w:val="24"/>
        </w:rPr>
        <w:t>item acima</w:t>
      </w:r>
      <w:r w:rsidR="0094225E" w:rsidRPr="00D46CF4">
        <w:rPr>
          <w:rFonts w:ascii="Arial" w:hAnsi="Arial" w:cs="Arial"/>
          <w:sz w:val="24"/>
          <w:szCs w:val="24"/>
        </w:rPr>
        <w:t>, deverá ser precedida de comunicação escrita e fundamentada da p</w:t>
      </w:r>
      <w:r w:rsidRPr="00D46CF4">
        <w:rPr>
          <w:rFonts w:ascii="Arial" w:hAnsi="Arial" w:cs="Arial"/>
          <w:sz w:val="24"/>
          <w:szCs w:val="24"/>
        </w:rPr>
        <w:t>arte interessada e ser enviada a</w:t>
      </w:r>
      <w:r w:rsidR="0094225E" w:rsidRPr="00D46CF4">
        <w:rPr>
          <w:rFonts w:ascii="Arial" w:hAnsi="Arial" w:cs="Arial"/>
          <w:sz w:val="24"/>
          <w:szCs w:val="24"/>
        </w:rPr>
        <w:t xml:space="preserve"> outra parte com antecedência mínima de </w:t>
      </w:r>
      <w:r w:rsidR="009358BF" w:rsidRPr="00D46CF4">
        <w:rPr>
          <w:rFonts w:ascii="Arial" w:hAnsi="Arial" w:cs="Arial"/>
          <w:b/>
          <w:bCs/>
          <w:sz w:val="24"/>
          <w:szCs w:val="24"/>
        </w:rPr>
        <w:t>30</w:t>
      </w:r>
      <w:r w:rsidR="005A2495" w:rsidRPr="00D46CF4">
        <w:rPr>
          <w:rFonts w:ascii="Arial" w:hAnsi="Arial" w:cs="Arial"/>
          <w:b/>
          <w:bCs/>
          <w:sz w:val="24"/>
          <w:szCs w:val="24"/>
        </w:rPr>
        <w:t xml:space="preserve"> </w:t>
      </w:r>
      <w:r w:rsidR="009358BF" w:rsidRPr="00D46CF4">
        <w:rPr>
          <w:rFonts w:ascii="Arial" w:hAnsi="Arial" w:cs="Arial"/>
          <w:b/>
          <w:sz w:val="24"/>
          <w:szCs w:val="24"/>
        </w:rPr>
        <w:t>( trinta</w:t>
      </w:r>
      <w:r w:rsidR="005A2495" w:rsidRPr="00D46CF4">
        <w:rPr>
          <w:rFonts w:ascii="Arial" w:hAnsi="Arial" w:cs="Arial"/>
          <w:b/>
          <w:sz w:val="24"/>
          <w:szCs w:val="24"/>
        </w:rPr>
        <w:t>) dias</w:t>
      </w:r>
      <w:r w:rsidR="005A2495" w:rsidRPr="00D46CF4">
        <w:rPr>
          <w:rFonts w:ascii="Arial" w:hAnsi="Arial" w:cs="Arial"/>
          <w:sz w:val="24"/>
          <w:szCs w:val="24"/>
        </w:rPr>
        <w:t xml:space="preserve">. </w:t>
      </w:r>
    </w:p>
    <w:p w14:paraId="64F95FA8" w14:textId="6F9763DE" w:rsidR="0094225E" w:rsidRPr="00D46CF4" w:rsidRDefault="008F287B" w:rsidP="00D46CF4">
      <w:pPr>
        <w:shd w:val="clear" w:color="auto" w:fill="FFFFFF" w:themeFill="background1"/>
        <w:suppressAutoHyphens/>
        <w:spacing w:beforeLines="120" w:before="288" w:after="0" w:line="360" w:lineRule="auto"/>
        <w:jc w:val="both"/>
        <w:rPr>
          <w:rFonts w:ascii="Arial" w:hAnsi="Arial" w:cs="Arial"/>
          <w:sz w:val="24"/>
          <w:szCs w:val="24"/>
        </w:rPr>
      </w:pPr>
      <w:r w:rsidRPr="00D46CF4">
        <w:rPr>
          <w:rFonts w:ascii="Arial" w:hAnsi="Arial" w:cs="Arial"/>
          <w:sz w:val="24"/>
          <w:szCs w:val="24"/>
        </w:rPr>
        <w:lastRenderedPageBreak/>
        <w:t>1</w:t>
      </w:r>
      <w:r w:rsidR="00FC44D8" w:rsidRPr="00D46CF4">
        <w:rPr>
          <w:rFonts w:ascii="Arial" w:hAnsi="Arial" w:cs="Arial"/>
          <w:sz w:val="24"/>
          <w:szCs w:val="24"/>
        </w:rPr>
        <w:t>3</w:t>
      </w:r>
      <w:r w:rsidR="002201A1" w:rsidRPr="00D46CF4">
        <w:rPr>
          <w:rFonts w:ascii="Arial" w:hAnsi="Arial" w:cs="Arial"/>
          <w:sz w:val="24"/>
          <w:szCs w:val="24"/>
        </w:rPr>
        <w:t>.</w:t>
      </w:r>
      <w:r w:rsidR="005A2495" w:rsidRPr="00D46CF4">
        <w:rPr>
          <w:rFonts w:ascii="Arial" w:hAnsi="Arial" w:cs="Arial"/>
          <w:sz w:val="24"/>
          <w:szCs w:val="24"/>
        </w:rPr>
        <w:t xml:space="preserve">6 </w:t>
      </w:r>
      <w:r w:rsidR="0094225E" w:rsidRPr="00D46CF4">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4DD78C1E" w14:textId="77777777" w:rsidR="0094225E" w:rsidRPr="00D46CF4" w:rsidRDefault="007D10E1" w:rsidP="00D46CF4">
      <w:pPr>
        <w:shd w:val="clear" w:color="auto" w:fill="FFFFFF" w:themeFill="background1"/>
        <w:spacing w:before="120" w:after="0" w:line="360" w:lineRule="auto"/>
        <w:jc w:val="both"/>
        <w:rPr>
          <w:rFonts w:ascii="Arial" w:hAnsi="Arial" w:cs="Arial"/>
          <w:sz w:val="24"/>
          <w:szCs w:val="24"/>
        </w:rPr>
      </w:pPr>
      <w:r w:rsidRPr="00D46CF4">
        <w:rPr>
          <w:rFonts w:ascii="Arial" w:hAnsi="Arial" w:cs="Arial"/>
          <w:sz w:val="24"/>
          <w:szCs w:val="24"/>
        </w:rPr>
        <w:t xml:space="preserve">I. </w:t>
      </w:r>
      <w:r w:rsidR="0094225E" w:rsidRPr="00D46CF4">
        <w:rPr>
          <w:rFonts w:ascii="Arial" w:hAnsi="Arial" w:cs="Arial"/>
          <w:sz w:val="24"/>
          <w:szCs w:val="24"/>
        </w:rPr>
        <w:t>devolução da garantia</w:t>
      </w:r>
      <w:r w:rsidR="005A2495" w:rsidRPr="00D46CF4">
        <w:rPr>
          <w:rFonts w:ascii="Arial" w:hAnsi="Arial" w:cs="Arial"/>
          <w:sz w:val="24"/>
          <w:szCs w:val="24"/>
        </w:rPr>
        <w:t>, quando houver</w:t>
      </w:r>
      <w:r w:rsidR="0094225E" w:rsidRPr="00D46CF4">
        <w:rPr>
          <w:rFonts w:ascii="Arial" w:hAnsi="Arial" w:cs="Arial"/>
          <w:sz w:val="24"/>
          <w:szCs w:val="24"/>
        </w:rPr>
        <w:t xml:space="preserve">; </w:t>
      </w:r>
    </w:p>
    <w:p w14:paraId="61273DCD" w14:textId="77777777" w:rsidR="0094225E" w:rsidRPr="00D46CF4" w:rsidRDefault="007D10E1" w:rsidP="00D46CF4">
      <w:pPr>
        <w:shd w:val="clear" w:color="auto" w:fill="FFFFFF" w:themeFill="background1"/>
        <w:spacing w:before="120" w:after="0" w:line="360" w:lineRule="auto"/>
        <w:jc w:val="both"/>
        <w:rPr>
          <w:rFonts w:ascii="Arial" w:hAnsi="Arial" w:cs="Arial"/>
          <w:sz w:val="24"/>
          <w:szCs w:val="24"/>
        </w:rPr>
      </w:pPr>
      <w:r w:rsidRPr="00D46CF4">
        <w:rPr>
          <w:rFonts w:ascii="Arial" w:hAnsi="Arial" w:cs="Arial"/>
          <w:sz w:val="24"/>
          <w:szCs w:val="24"/>
        </w:rPr>
        <w:t xml:space="preserve">II. </w:t>
      </w:r>
      <w:r w:rsidR="0094225E" w:rsidRPr="00D46CF4">
        <w:rPr>
          <w:rFonts w:ascii="Arial" w:hAnsi="Arial" w:cs="Arial"/>
          <w:sz w:val="24"/>
          <w:szCs w:val="24"/>
        </w:rPr>
        <w:t>pagamentos devidos pela execução d</w:t>
      </w:r>
      <w:r w:rsidR="00900BE1" w:rsidRPr="00D46CF4">
        <w:rPr>
          <w:rFonts w:ascii="Arial" w:hAnsi="Arial" w:cs="Arial"/>
          <w:sz w:val="24"/>
          <w:szCs w:val="24"/>
        </w:rPr>
        <w:t>o contrato</w:t>
      </w:r>
      <w:r w:rsidR="0094225E" w:rsidRPr="00D46CF4">
        <w:rPr>
          <w:rFonts w:ascii="Arial" w:hAnsi="Arial" w:cs="Arial"/>
          <w:sz w:val="24"/>
          <w:szCs w:val="24"/>
        </w:rPr>
        <w:t xml:space="preserve"> até a data da rescisão; </w:t>
      </w:r>
    </w:p>
    <w:p w14:paraId="397AD8AF" w14:textId="77777777" w:rsidR="0094225E" w:rsidRPr="00D46CF4" w:rsidRDefault="007D10E1" w:rsidP="00D46CF4">
      <w:pPr>
        <w:shd w:val="clear" w:color="auto" w:fill="FFFFFF" w:themeFill="background1"/>
        <w:spacing w:before="240" w:after="0" w:line="360" w:lineRule="auto"/>
        <w:jc w:val="both"/>
        <w:rPr>
          <w:rFonts w:ascii="Arial" w:hAnsi="Arial" w:cs="Arial"/>
          <w:sz w:val="24"/>
          <w:szCs w:val="24"/>
        </w:rPr>
      </w:pPr>
      <w:r w:rsidRPr="00D46CF4">
        <w:rPr>
          <w:rFonts w:ascii="Arial" w:hAnsi="Arial" w:cs="Arial"/>
          <w:sz w:val="24"/>
          <w:szCs w:val="24"/>
        </w:rPr>
        <w:t>III.</w:t>
      </w:r>
      <w:r w:rsidR="0094225E" w:rsidRPr="00D46CF4">
        <w:rPr>
          <w:rFonts w:ascii="Arial" w:hAnsi="Arial" w:cs="Arial"/>
          <w:sz w:val="24"/>
          <w:szCs w:val="24"/>
        </w:rPr>
        <w:t xml:space="preserve"> pagamento do custo da desmobilização</w:t>
      </w:r>
      <w:r w:rsidR="005A2495" w:rsidRPr="00D46CF4">
        <w:rPr>
          <w:rFonts w:ascii="Arial" w:hAnsi="Arial" w:cs="Arial"/>
          <w:sz w:val="24"/>
          <w:szCs w:val="24"/>
        </w:rPr>
        <w:t>, quando houver</w:t>
      </w:r>
      <w:r w:rsidR="0094225E" w:rsidRPr="00D46CF4">
        <w:rPr>
          <w:rFonts w:ascii="Arial" w:hAnsi="Arial" w:cs="Arial"/>
          <w:sz w:val="24"/>
          <w:szCs w:val="24"/>
        </w:rPr>
        <w:t>.</w:t>
      </w:r>
    </w:p>
    <w:p w14:paraId="38D78B0A" w14:textId="1475D512" w:rsidR="00895599" w:rsidRPr="00D46CF4" w:rsidRDefault="008F287B" w:rsidP="00D46CF4">
      <w:pPr>
        <w:shd w:val="clear" w:color="auto" w:fill="FFFFFF" w:themeFill="background1"/>
        <w:spacing w:before="240" w:after="0" w:line="360" w:lineRule="auto"/>
        <w:jc w:val="both"/>
        <w:rPr>
          <w:rFonts w:ascii="Arial" w:hAnsi="Arial" w:cs="Arial"/>
          <w:b/>
          <w:bCs/>
          <w:sz w:val="24"/>
          <w:szCs w:val="24"/>
        </w:rPr>
      </w:pPr>
      <w:r w:rsidRPr="00D46CF4">
        <w:rPr>
          <w:rFonts w:ascii="Arial" w:hAnsi="Arial" w:cs="Arial"/>
          <w:b/>
          <w:bCs/>
          <w:sz w:val="24"/>
          <w:szCs w:val="24"/>
        </w:rPr>
        <w:t>1</w:t>
      </w:r>
      <w:r w:rsidR="00FC44D8" w:rsidRPr="00D46CF4">
        <w:rPr>
          <w:rFonts w:ascii="Arial" w:hAnsi="Arial" w:cs="Arial"/>
          <w:b/>
          <w:bCs/>
          <w:sz w:val="24"/>
          <w:szCs w:val="24"/>
        </w:rPr>
        <w:t>4</w:t>
      </w:r>
      <w:r w:rsidR="00895599" w:rsidRPr="00D46CF4">
        <w:rPr>
          <w:rFonts w:ascii="Arial" w:hAnsi="Arial" w:cs="Arial"/>
          <w:b/>
          <w:bCs/>
          <w:sz w:val="24"/>
          <w:szCs w:val="24"/>
        </w:rPr>
        <w:t>. GARANTIA CONTRATUAL</w:t>
      </w:r>
    </w:p>
    <w:p w14:paraId="3FFDD3D4" w14:textId="34748045" w:rsidR="00895599" w:rsidRPr="00D46CF4" w:rsidRDefault="008F287B" w:rsidP="00D46CF4">
      <w:pPr>
        <w:shd w:val="clear" w:color="auto" w:fill="FFFFFF" w:themeFill="background1"/>
        <w:spacing w:before="240" w:after="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4</w:t>
      </w:r>
      <w:r w:rsidR="00895599" w:rsidRPr="00D46CF4">
        <w:rPr>
          <w:rFonts w:ascii="Arial" w:hAnsi="Arial" w:cs="Arial"/>
          <w:sz w:val="24"/>
          <w:szCs w:val="24"/>
        </w:rPr>
        <w:t>.1 Para assegurar a plena execução do objeto contratual será exigido a garantia contratual</w:t>
      </w:r>
      <w:r w:rsidR="00605DD6" w:rsidRPr="00D46CF4">
        <w:rPr>
          <w:rFonts w:ascii="Arial" w:hAnsi="Arial" w:cs="Arial"/>
          <w:sz w:val="24"/>
          <w:szCs w:val="24"/>
        </w:rPr>
        <w:t xml:space="preserve"> de </w:t>
      </w:r>
      <w:r w:rsidR="00A17911" w:rsidRPr="00D46CF4">
        <w:rPr>
          <w:rFonts w:ascii="Arial" w:hAnsi="Arial" w:cs="Arial"/>
          <w:sz w:val="24"/>
          <w:szCs w:val="24"/>
        </w:rPr>
        <w:t xml:space="preserve">5% (cinco por cento) </w:t>
      </w:r>
      <w:r w:rsidR="00895599" w:rsidRPr="00D46CF4">
        <w:rPr>
          <w:rFonts w:ascii="Arial" w:hAnsi="Arial" w:cs="Arial"/>
          <w:sz w:val="24"/>
          <w:szCs w:val="24"/>
        </w:rPr>
        <w:t>do valor do contrato e terá seu valor atualizado nas mesmas condições nele estabelecidas.</w:t>
      </w:r>
    </w:p>
    <w:p w14:paraId="29F706C1" w14:textId="14C030F3" w:rsidR="00496868" w:rsidRPr="00D46CF4" w:rsidRDefault="00385740" w:rsidP="00D46CF4">
      <w:pPr>
        <w:shd w:val="clear" w:color="auto" w:fill="FFFFFF" w:themeFill="background1"/>
        <w:spacing w:before="480" w:line="360" w:lineRule="auto"/>
        <w:rPr>
          <w:rFonts w:ascii="Arial" w:eastAsia="Arial Unicode MS" w:hAnsi="Arial" w:cs="Arial"/>
          <w:b/>
          <w:bCs/>
          <w:sz w:val="24"/>
          <w:szCs w:val="24"/>
        </w:rPr>
      </w:pPr>
      <w:r w:rsidRPr="00D46CF4">
        <w:rPr>
          <w:rFonts w:ascii="Arial" w:eastAsia="Arial Unicode MS" w:hAnsi="Arial" w:cs="Arial"/>
          <w:b/>
          <w:bCs/>
          <w:sz w:val="24"/>
          <w:szCs w:val="24"/>
        </w:rPr>
        <w:t>1</w:t>
      </w:r>
      <w:r w:rsidR="00FC44D8" w:rsidRPr="00D46CF4">
        <w:rPr>
          <w:rFonts w:ascii="Arial" w:eastAsia="Arial Unicode MS" w:hAnsi="Arial" w:cs="Arial"/>
          <w:b/>
          <w:bCs/>
          <w:sz w:val="24"/>
          <w:szCs w:val="24"/>
        </w:rPr>
        <w:t>5</w:t>
      </w:r>
      <w:r w:rsidRPr="00D46CF4">
        <w:rPr>
          <w:rFonts w:ascii="Arial" w:eastAsia="Arial Unicode MS" w:hAnsi="Arial" w:cs="Arial"/>
          <w:b/>
          <w:bCs/>
          <w:sz w:val="24"/>
          <w:szCs w:val="24"/>
        </w:rPr>
        <w:t xml:space="preserve">. </w:t>
      </w:r>
      <w:r w:rsidR="00496868" w:rsidRPr="00D46CF4">
        <w:rPr>
          <w:rFonts w:ascii="Arial" w:eastAsia="Arial Unicode MS" w:hAnsi="Arial" w:cs="Arial"/>
          <w:b/>
          <w:bCs/>
          <w:sz w:val="24"/>
          <w:szCs w:val="24"/>
        </w:rPr>
        <w:t xml:space="preserve"> RECEBIMENTO DO OBJETO</w:t>
      </w:r>
    </w:p>
    <w:p w14:paraId="04CAF48E" w14:textId="45572EC4" w:rsidR="00496868" w:rsidRPr="00D46CF4" w:rsidRDefault="00385740" w:rsidP="00D46CF4">
      <w:pPr>
        <w:shd w:val="clear" w:color="auto" w:fill="FFFFFF" w:themeFill="background1"/>
        <w:spacing w:before="120" w:line="360" w:lineRule="auto"/>
        <w:jc w:val="both"/>
        <w:rPr>
          <w:rFonts w:ascii="Arial" w:hAnsi="Arial" w:cs="Arial"/>
          <w:sz w:val="24"/>
          <w:szCs w:val="24"/>
        </w:rPr>
      </w:pPr>
      <w:r w:rsidRPr="00D46CF4">
        <w:rPr>
          <w:rFonts w:ascii="Arial" w:eastAsia="Arial Unicode MS" w:hAnsi="Arial" w:cs="Arial"/>
          <w:bCs/>
          <w:sz w:val="24"/>
          <w:szCs w:val="24"/>
        </w:rPr>
        <w:t>1</w:t>
      </w:r>
      <w:r w:rsidR="00FC44D8" w:rsidRPr="00D46CF4">
        <w:rPr>
          <w:rFonts w:ascii="Arial" w:eastAsia="Arial Unicode MS" w:hAnsi="Arial" w:cs="Arial"/>
          <w:bCs/>
          <w:sz w:val="24"/>
          <w:szCs w:val="24"/>
        </w:rPr>
        <w:t>5</w:t>
      </w:r>
      <w:r w:rsidR="00496868" w:rsidRPr="00D46CF4">
        <w:rPr>
          <w:rFonts w:ascii="Arial" w:eastAsia="Arial Unicode MS" w:hAnsi="Arial" w:cs="Arial"/>
          <w:bCs/>
          <w:sz w:val="24"/>
          <w:szCs w:val="24"/>
        </w:rPr>
        <w:t xml:space="preserve">.1. </w:t>
      </w:r>
      <w:r w:rsidR="00496868" w:rsidRPr="00D46CF4">
        <w:rPr>
          <w:rFonts w:ascii="Arial" w:hAnsi="Arial" w:cs="Arial"/>
          <w:sz w:val="24"/>
          <w:szCs w:val="24"/>
        </w:rPr>
        <w:t>Executado o Contrato ou as etapas do mesmo, o seu objeto deverá ser recebido:</w:t>
      </w:r>
    </w:p>
    <w:p w14:paraId="7914A846" w14:textId="77777777" w:rsidR="00496868" w:rsidRPr="00D46CF4" w:rsidRDefault="00496868" w:rsidP="00D46CF4">
      <w:pPr>
        <w:shd w:val="clear" w:color="auto" w:fill="FFFFFF" w:themeFill="background1"/>
        <w:spacing w:before="120" w:line="360" w:lineRule="auto"/>
        <w:ind w:left="709" w:hanging="425"/>
        <w:jc w:val="both"/>
        <w:rPr>
          <w:rFonts w:ascii="Arial" w:hAnsi="Arial" w:cs="Arial"/>
          <w:sz w:val="24"/>
          <w:szCs w:val="24"/>
        </w:rPr>
      </w:pPr>
      <w:r w:rsidRPr="00D46CF4">
        <w:rPr>
          <w:rFonts w:ascii="Arial" w:hAnsi="Arial" w:cs="Arial"/>
          <w:sz w:val="24"/>
          <w:szCs w:val="24"/>
        </w:rPr>
        <w:t>a)</w:t>
      </w:r>
      <w:r w:rsidRPr="00D46CF4">
        <w:rPr>
          <w:rFonts w:ascii="Arial" w:hAnsi="Arial" w:cs="Arial"/>
          <w:sz w:val="24"/>
          <w:szCs w:val="24"/>
        </w:rPr>
        <w:tab/>
        <w:t>provisoriamente, pelo fiscal responsável por seu acompanhamento e fiscalização, mediante termo circunstanciado, assinado pelas partes em até 15 (quinze) dias da comunicação escrita da CONTRATADA; ou</w:t>
      </w:r>
    </w:p>
    <w:p w14:paraId="28888A94" w14:textId="77777777" w:rsidR="00496868" w:rsidRPr="00D46CF4" w:rsidRDefault="00496868" w:rsidP="00D46CF4">
      <w:pPr>
        <w:shd w:val="clear" w:color="auto" w:fill="FFFFFF" w:themeFill="background1"/>
        <w:spacing w:before="120" w:line="360" w:lineRule="auto"/>
        <w:ind w:left="709" w:hanging="425"/>
        <w:jc w:val="both"/>
        <w:rPr>
          <w:rFonts w:ascii="Arial" w:hAnsi="Arial" w:cs="Arial"/>
          <w:sz w:val="24"/>
          <w:szCs w:val="24"/>
        </w:rPr>
      </w:pPr>
      <w:r w:rsidRPr="00D46CF4">
        <w:rPr>
          <w:rFonts w:ascii="Arial" w:hAnsi="Arial" w:cs="Arial"/>
          <w:sz w:val="24"/>
          <w:szCs w:val="24"/>
        </w:rPr>
        <w:t xml:space="preserve"> b)</w:t>
      </w:r>
      <w:r w:rsidRPr="00D46CF4">
        <w:rPr>
          <w:rFonts w:ascii="Arial" w:hAnsi="Arial" w:cs="Arial"/>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w:t>
      </w:r>
      <w:r w:rsidR="00A67990" w:rsidRPr="00D46CF4">
        <w:rPr>
          <w:rFonts w:ascii="Arial" w:hAnsi="Arial" w:cs="Arial"/>
          <w:sz w:val="24"/>
          <w:szCs w:val="24"/>
        </w:rPr>
        <w:t>ntado do recebimento provisório; ou</w:t>
      </w:r>
    </w:p>
    <w:p w14:paraId="19392111" w14:textId="7D421FEE" w:rsidR="00385740" w:rsidRPr="00D46CF4" w:rsidRDefault="00385740" w:rsidP="00D46CF4">
      <w:pPr>
        <w:shd w:val="clear" w:color="auto" w:fill="FFFFFF" w:themeFill="background1"/>
        <w:autoSpaceDE w:val="0"/>
        <w:autoSpaceDN w:val="0"/>
        <w:adjustRightInd w:val="0"/>
        <w:spacing w:after="0" w:line="360" w:lineRule="auto"/>
        <w:ind w:left="709"/>
        <w:jc w:val="both"/>
        <w:rPr>
          <w:rFonts w:ascii="Arial" w:eastAsia="Arial Unicode MS" w:hAnsi="Arial" w:cs="Arial"/>
          <w:bCs/>
          <w:sz w:val="24"/>
          <w:szCs w:val="24"/>
        </w:rPr>
      </w:pPr>
      <w:r w:rsidRPr="00D46CF4">
        <w:rPr>
          <w:rFonts w:ascii="Arial" w:hAnsi="Arial" w:cs="Arial"/>
          <w:sz w:val="24"/>
          <w:szCs w:val="24"/>
          <w:lang w:eastAsia="pt-BR"/>
        </w:rPr>
        <w:t>c) parcialmente, relativo a etapas ou parcelas do objeto, definidas no contrato</w:t>
      </w:r>
      <w:r w:rsidR="00D20D77" w:rsidRPr="00D46CF4">
        <w:rPr>
          <w:rFonts w:ascii="Arial" w:hAnsi="Arial" w:cs="Arial"/>
          <w:sz w:val="24"/>
          <w:szCs w:val="24"/>
          <w:lang w:eastAsia="pt-BR"/>
        </w:rPr>
        <w:t xml:space="preserve"> </w:t>
      </w:r>
      <w:r w:rsidRPr="00D46CF4">
        <w:rPr>
          <w:rFonts w:ascii="Arial" w:hAnsi="Arial" w:cs="Arial"/>
          <w:sz w:val="24"/>
          <w:szCs w:val="24"/>
          <w:lang w:eastAsia="pt-BR"/>
        </w:rPr>
        <w:t>ou nos documentos que lhe integram, representando aceitação da execução</w:t>
      </w:r>
      <w:r w:rsidR="00D20D77" w:rsidRPr="00D46CF4">
        <w:rPr>
          <w:rFonts w:ascii="Arial" w:hAnsi="Arial" w:cs="Arial"/>
          <w:sz w:val="24"/>
          <w:szCs w:val="24"/>
          <w:lang w:eastAsia="pt-BR"/>
        </w:rPr>
        <w:t xml:space="preserve"> </w:t>
      </w:r>
      <w:r w:rsidRPr="00D46CF4">
        <w:rPr>
          <w:rFonts w:ascii="Arial" w:hAnsi="Arial" w:cs="Arial"/>
          <w:sz w:val="24"/>
          <w:szCs w:val="24"/>
          <w:lang w:eastAsia="pt-BR"/>
        </w:rPr>
        <w:t>da etapa ou parcela.</w:t>
      </w:r>
    </w:p>
    <w:p w14:paraId="3FB63FB9" w14:textId="602734F1" w:rsidR="00496868" w:rsidRPr="00D46CF4" w:rsidRDefault="00385740" w:rsidP="00D46CF4">
      <w:pPr>
        <w:shd w:val="clear" w:color="auto" w:fill="FFFFFF" w:themeFill="background1"/>
        <w:spacing w:before="120" w:line="360" w:lineRule="auto"/>
        <w:jc w:val="both"/>
        <w:rPr>
          <w:rFonts w:ascii="Arial" w:hAnsi="Arial" w:cs="Arial"/>
          <w:sz w:val="24"/>
          <w:szCs w:val="24"/>
        </w:rPr>
      </w:pPr>
      <w:r w:rsidRPr="00D46CF4">
        <w:rPr>
          <w:rFonts w:ascii="Arial" w:hAnsi="Arial" w:cs="Arial"/>
          <w:sz w:val="24"/>
          <w:szCs w:val="24"/>
        </w:rPr>
        <w:t>1</w:t>
      </w:r>
      <w:r w:rsidR="00FC44D8" w:rsidRPr="00D46CF4">
        <w:rPr>
          <w:rFonts w:ascii="Arial" w:hAnsi="Arial" w:cs="Arial"/>
          <w:sz w:val="24"/>
          <w:szCs w:val="24"/>
        </w:rPr>
        <w:t>5</w:t>
      </w:r>
      <w:r w:rsidR="00496868" w:rsidRPr="00D46CF4">
        <w:rPr>
          <w:rFonts w:ascii="Arial" w:hAnsi="Arial" w:cs="Arial"/>
          <w:sz w:val="24"/>
          <w:szCs w:val="24"/>
        </w:rPr>
        <w:t xml:space="preserve">.2 O recebimento provisório ou definitivo não exclui a responsabilidade civil, principalmente quanto à solidez e segurança da </w:t>
      </w:r>
      <w:r w:rsidRPr="00D46CF4">
        <w:rPr>
          <w:rFonts w:ascii="Arial" w:hAnsi="Arial" w:cs="Arial"/>
          <w:sz w:val="24"/>
          <w:szCs w:val="24"/>
        </w:rPr>
        <w:t>do</w:t>
      </w:r>
      <w:r w:rsidR="00496868" w:rsidRPr="00D46CF4">
        <w:rPr>
          <w:rFonts w:ascii="Arial" w:hAnsi="Arial" w:cs="Arial"/>
          <w:sz w:val="24"/>
          <w:szCs w:val="24"/>
        </w:rPr>
        <w:t xml:space="preserve"> serviço, nem ético </w:t>
      </w:r>
      <w:r w:rsidR="00496868" w:rsidRPr="00D46CF4">
        <w:rPr>
          <w:rFonts w:ascii="Arial" w:hAnsi="Arial" w:cs="Arial"/>
          <w:sz w:val="24"/>
          <w:szCs w:val="24"/>
        </w:rPr>
        <w:lastRenderedPageBreak/>
        <w:t>profissional pela perfeita execução nos limites estabelecidos pelo Código Civil Brasileiro e pelo Contrato.</w:t>
      </w:r>
    </w:p>
    <w:p w14:paraId="4DB77F09" w14:textId="77777777" w:rsidR="0094225E" w:rsidRPr="00D46CF4" w:rsidRDefault="0094225E" w:rsidP="00D46CF4">
      <w:pPr>
        <w:numPr>
          <w:ilvl w:val="0"/>
          <w:numId w:val="9"/>
        </w:numPr>
        <w:shd w:val="clear" w:color="auto" w:fill="FFFFFF" w:themeFill="background1"/>
        <w:suppressAutoHyphens/>
        <w:autoSpaceDE w:val="0"/>
        <w:autoSpaceDN w:val="0"/>
        <w:adjustRightInd w:val="0"/>
        <w:spacing w:before="120" w:after="0" w:line="360" w:lineRule="auto"/>
        <w:jc w:val="both"/>
        <w:rPr>
          <w:rFonts w:ascii="Arial" w:hAnsi="Arial" w:cs="Arial"/>
          <w:b/>
          <w:bCs/>
          <w:vanish/>
          <w:sz w:val="24"/>
          <w:szCs w:val="24"/>
        </w:rPr>
      </w:pPr>
    </w:p>
    <w:p w14:paraId="13916C84"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4CFCBB2D"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16A5822B"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667F76C6"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42FC6AE3"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689D61F3"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78C39F29"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03BDD9B7"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2555F1A9"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6D24B25D"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33DB8F0D"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090BA38B" w14:textId="77777777" w:rsidR="0094225E" w:rsidRPr="00D46CF4" w:rsidRDefault="0094225E" w:rsidP="00D46CF4">
      <w:pPr>
        <w:pStyle w:val="PargrafodaLista"/>
        <w:numPr>
          <w:ilvl w:val="0"/>
          <w:numId w:val="12"/>
        </w:numPr>
        <w:shd w:val="clear" w:color="auto" w:fill="FFFFFF" w:themeFill="background1"/>
        <w:suppressAutoHyphens/>
        <w:spacing w:before="480" w:after="0" w:line="360" w:lineRule="auto"/>
        <w:contextualSpacing w:val="0"/>
        <w:jc w:val="both"/>
        <w:rPr>
          <w:rFonts w:ascii="Arial" w:hAnsi="Arial" w:cs="Arial"/>
          <w:b/>
          <w:bCs/>
          <w:vanish/>
          <w:sz w:val="24"/>
          <w:szCs w:val="24"/>
        </w:rPr>
      </w:pPr>
    </w:p>
    <w:p w14:paraId="73811E51" w14:textId="77777777" w:rsidR="005F41A9" w:rsidRPr="00D46CF4" w:rsidRDefault="005F41A9" w:rsidP="00D46CF4">
      <w:pPr>
        <w:shd w:val="clear" w:color="auto" w:fill="FFFFFF" w:themeFill="background1"/>
        <w:autoSpaceDE w:val="0"/>
        <w:autoSpaceDN w:val="0"/>
        <w:adjustRightInd w:val="0"/>
        <w:spacing w:before="120" w:after="0" w:line="360" w:lineRule="auto"/>
        <w:jc w:val="both"/>
        <w:rPr>
          <w:rFonts w:ascii="Arial" w:hAnsi="Arial" w:cs="Arial"/>
          <w:b/>
          <w:bCs/>
          <w:sz w:val="24"/>
          <w:szCs w:val="24"/>
        </w:rPr>
      </w:pPr>
    </w:p>
    <w:p w14:paraId="3E0C91D4" w14:textId="7C6520E0" w:rsidR="00385740" w:rsidRPr="00D46CF4" w:rsidRDefault="00385740" w:rsidP="00D46CF4">
      <w:pPr>
        <w:shd w:val="clear" w:color="auto" w:fill="FFFFFF" w:themeFill="background1"/>
        <w:autoSpaceDE w:val="0"/>
        <w:autoSpaceDN w:val="0"/>
        <w:adjustRightInd w:val="0"/>
        <w:spacing w:after="0" w:line="360" w:lineRule="auto"/>
        <w:jc w:val="both"/>
        <w:rPr>
          <w:rFonts w:ascii="Arial" w:hAnsi="Arial" w:cs="Arial"/>
          <w:b/>
          <w:bCs/>
          <w:sz w:val="24"/>
          <w:szCs w:val="24"/>
        </w:rPr>
      </w:pPr>
      <w:r w:rsidRPr="00D46CF4">
        <w:rPr>
          <w:rFonts w:ascii="Arial" w:hAnsi="Arial" w:cs="Arial"/>
          <w:b/>
          <w:bCs/>
          <w:sz w:val="24"/>
          <w:szCs w:val="24"/>
        </w:rPr>
        <w:t>1</w:t>
      </w:r>
      <w:r w:rsidR="00FC44D8" w:rsidRPr="00D46CF4">
        <w:rPr>
          <w:rFonts w:ascii="Arial" w:hAnsi="Arial" w:cs="Arial"/>
          <w:b/>
          <w:bCs/>
          <w:sz w:val="24"/>
          <w:szCs w:val="24"/>
        </w:rPr>
        <w:t>6</w:t>
      </w:r>
      <w:r w:rsidRPr="00D46CF4">
        <w:rPr>
          <w:rFonts w:ascii="Arial" w:hAnsi="Arial" w:cs="Arial"/>
          <w:b/>
          <w:bCs/>
          <w:sz w:val="24"/>
          <w:szCs w:val="24"/>
        </w:rPr>
        <w:t>. EXIGÊNCIAS PARA PROPOSTA/HABILITAÇÃO</w:t>
      </w:r>
    </w:p>
    <w:p w14:paraId="6645434C" w14:textId="17427CED" w:rsidR="009A4028" w:rsidRPr="00D46CF4" w:rsidRDefault="009A4028"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16.1. - Os documentos referentes à Habilitação Jurídica, Regularidade Fiscal e Regularidade Trabalhista conforme padrão CESAMA.</w:t>
      </w:r>
    </w:p>
    <w:p w14:paraId="03434D95" w14:textId="77777777" w:rsidR="00385740" w:rsidRPr="00D46CF4" w:rsidRDefault="00385740" w:rsidP="00D46CF4">
      <w:pPr>
        <w:shd w:val="clear" w:color="auto" w:fill="FFFFFF" w:themeFill="background1"/>
        <w:autoSpaceDE w:val="0"/>
        <w:autoSpaceDN w:val="0"/>
        <w:adjustRightInd w:val="0"/>
        <w:spacing w:after="0" w:line="360" w:lineRule="auto"/>
        <w:jc w:val="both"/>
        <w:rPr>
          <w:rFonts w:ascii="Arial" w:hAnsi="Arial" w:cs="Arial"/>
          <w:b/>
          <w:bCs/>
          <w:sz w:val="24"/>
          <w:szCs w:val="24"/>
        </w:rPr>
      </w:pPr>
    </w:p>
    <w:p w14:paraId="4DCA29FD" w14:textId="14345A9A" w:rsidR="008E1872" w:rsidRPr="00D46CF4" w:rsidRDefault="005A2495" w:rsidP="00D46CF4">
      <w:pPr>
        <w:widowControl w:val="0"/>
        <w:shd w:val="clear" w:color="auto" w:fill="FFFFFF" w:themeFill="background1"/>
        <w:tabs>
          <w:tab w:val="left" w:pos="929"/>
          <w:tab w:val="left" w:pos="930"/>
        </w:tabs>
        <w:autoSpaceDE w:val="0"/>
        <w:autoSpaceDN w:val="0"/>
        <w:spacing w:before="120" w:after="0" w:line="360" w:lineRule="auto"/>
        <w:jc w:val="both"/>
        <w:rPr>
          <w:rFonts w:ascii="Arial" w:hAnsi="Arial" w:cs="Arial"/>
          <w:bCs/>
          <w:sz w:val="24"/>
          <w:szCs w:val="24"/>
        </w:rPr>
      </w:pPr>
      <w:r w:rsidRPr="00D46CF4">
        <w:rPr>
          <w:rFonts w:ascii="Arial" w:hAnsi="Arial" w:cs="Arial"/>
          <w:b/>
          <w:sz w:val="24"/>
          <w:szCs w:val="24"/>
        </w:rPr>
        <w:t>1</w:t>
      </w:r>
      <w:r w:rsidR="00FC44D8" w:rsidRPr="00D46CF4">
        <w:rPr>
          <w:rFonts w:ascii="Arial" w:hAnsi="Arial" w:cs="Arial"/>
          <w:b/>
          <w:sz w:val="24"/>
          <w:szCs w:val="24"/>
        </w:rPr>
        <w:t>6</w:t>
      </w:r>
      <w:r w:rsidRPr="00D46CF4">
        <w:rPr>
          <w:rFonts w:ascii="Arial" w:hAnsi="Arial" w:cs="Arial"/>
          <w:b/>
          <w:sz w:val="24"/>
          <w:szCs w:val="24"/>
        </w:rPr>
        <w:t>.</w:t>
      </w:r>
      <w:r w:rsidR="009A4028" w:rsidRPr="00D46CF4">
        <w:rPr>
          <w:rFonts w:ascii="Arial" w:hAnsi="Arial" w:cs="Arial"/>
          <w:b/>
          <w:sz w:val="24"/>
          <w:szCs w:val="24"/>
        </w:rPr>
        <w:t>2</w:t>
      </w:r>
      <w:r w:rsidRPr="00D46CF4">
        <w:rPr>
          <w:rFonts w:ascii="Arial" w:hAnsi="Arial" w:cs="Arial"/>
          <w:b/>
          <w:sz w:val="24"/>
          <w:szCs w:val="24"/>
        </w:rPr>
        <w:t xml:space="preserve"> EXIGENCIAS PARA QUALIFICAÇÃO ECONÔMICO- FINANCEIRO </w:t>
      </w:r>
      <w:r w:rsidR="00FC44D8" w:rsidRPr="00D46CF4">
        <w:rPr>
          <w:rFonts w:ascii="Arial" w:hAnsi="Arial" w:cs="Arial"/>
          <w:bCs/>
          <w:sz w:val="24"/>
          <w:szCs w:val="24"/>
        </w:rPr>
        <w:t>16.</w:t>
      </w:r>
      <w:r w:rsidR="009A4028" w:rsidRPr="00D46CF4">
        <w:rPr>
          <w:rFonts w:ascii="Arial" w:hAnsi="Arial" w:cs="Arial"/>
          <w:bCs/>
          <w:sz w:val="24"/>
          <w:szCs w:val="24"/>
        </w:rPr>
        <w:t>2</w:t>
      </w:r>
      <w:r w:rsidR="00FC44D8" w:rsidRPr="00D46CF4">
        <w:rPr>
          <w:rFonts w:ascii="Arial" w:hAnsi="Arial" w:cs="Arial"/>
          <w:bCs/>
          <w:sz w:val="24"/>
          <w:szCs w:val="24"/>
        </w:rPr>
        <w:t xml:space="preserve">.1 </w:t>
      </w:r>
      <w:r w:rsidR="00A17911" w:rsidRPr="00D46CF4">
        <w:rPr>
          <w:rFonts w:ascii="Arial" w:hAnsi="Arial" w:cs="Arial"/>
          <w:bCs/>
          <w:sz w:val="24"/>
          <w:szCs w:val="24"/>
        </w:rPr>
        <w:t>Certidão negativa de feitos sobre falência, recuperação judicial ou recuperação extrajudicial, expedida pelo distribuidor da sede do licitante;</w:t>
      </w:r>
    </w:p>
    <w:p w14:paraId="4A79CA67" w14:textId="77777777" w:rsidR="00A2047B" w:rsidRPr="00D46CF4" w:rsidRDefault="00A2047B" w:rsidP="00D46CF4">
      <w:pPr>
        <w:widowControl w:val="0"/>
        <w:shd w:val="clear" w:color="auto" w:fill="FFFFFF" w:themeFill="background1"/>
        <w:tabs>
          <w:tab w:val="left" w:pos="929"/>
          <w:tab w:val="left" w:pos="930"/>
        </w:tabs>
        <w:autoSpaceDE w:val="0"/>
        <w:autoSpaceDN w:val="0"/>
        <w:spacing w:before="120" w:after="0" w:line="360" w:lineRule="auto"/>
        <w:jc w:val="both"/>
        <w:rPr>
          <w:rFonts w:ascii="Arial" w:hAnsi="Arial" w:cs="Arial"/>
          <w:bCs/>
          <w:sz w:val="24"/>
          <w:szCs w:val="24"/>
        </w:rPr>
      </w:pPr>
      <w:r w:rsidRPr="00D46CF4">
        <w:rPr>
          <w:rFonts w:ascii="Arial" w:hAnsi="Arial" w:cs="Arial"/>
          <w:bCs/>
          <w:sz w:val="24"/>
          <w:szCs w:val="24"/>
        </w:rPr>
        <w:t>16.2.1.1 O licitante em recuperação judicial deverá apresentar comprovação de que o plano de recuperação foi acolhido na esfera judicial, na forma do art. 58 e do art. 162 da Lei nº 11.101/2005</w:t>
      </w:r>
    </w:p>
    <w:p w14:paraId="3F1F2A0E" w14:textId="709D511E" w:rsidR="008E1872" w:rsidRPr="00D46CF4" w:rsidRDefault="00FC44D8" w:rsidP="00D46CF4">
      <w:pPr>
        <w:widowControl w:val="0"/>
        <w:shd w:val="clear" w:color="auto" w:fill="FFFFFF" w:themeFill="background1"/>
        <w:tabs>
          <w:tab w:val="left" w:pos="929"/>
          <w:tab w:val="left" w:pos="930"/>
        </w:tabs>
        <w:autoSpaceDE w:val="0"/>
        <w:autoSpaceDN w:val="0"/>
        <w:spacing w:before="120" w:after="0" w:line="360" w:lineRule="auto"/>
        <w:jc w:val="both"/>
        <w:rPr>
          <w:rFonts w:ascii="Arial" w:hAnsi="Arial" w:cs="Arial"/>
          <w:bCs/>
          <w:sz w:val="24"/>
          <w:szCs w:val="24"/>
        </w:rPr>
      </w:pPr>
      <w:r w:rsidRPr="00D46CF4">
        <w:rPr>
          <w:rFonts w:ascii="Arial" w:hAnsi="Arial" w:cs="Arial"/>
          <w:bCs/>
          <w:sz w:val="24"/>
          <w:szCs w:val="24"/>
        </w:rPr>
        <w:t>16.</w:t>
      </w:r>
      <w:r w:rsidR="009A4028" w:rsidRPr="00D46CF4">
        <w:rPr>
          <w:rFonts w:ascii="Arial" w:hAnsi="Arial" w:cs="Arial"/>
          <w:bCs/>
          <w:sz w:val="24"/>
          <w:szCs w:val="24"/>
        </w:rPr>
        <w:t>2</w:t>
      </w:r>
      <w:r w:rsidRPr="00D46CF4">
        <w:rPr>
          <w:rFonts w:ascii="Arial" w:hAnsi="Arial" w:cs="Arial"/>
          <w:bCs/>
          <w:sz w:val="24"/>
          <w:szCs w:val="24"/>
        </w:rPr>
        <w:t xml:space="preserve">.2 </w:t>
      </w:r>
      <w:r w:rsidR="00A17911" w:rsidRPr="00D46CF4">
        <w:rPr>
          <w:rFonts w:ascii="Arial" w:hAnsi="Arial" w:cs="Arial"/>
          <w:bCs/>
          <w:sz w:val="24"/>
          <w:szCs w:val="24"/>
        </w:rPr>
        <w:t>Balanço Patrimonial e Demonstrações contábeis do último exercício social, sendo considerados aceitos na forma da lei, se apresentados através de:</w:t>
      </w:r>
    </w:p>
    <w:p w14:paraId="320FF805" w14:textId="77777777" w:rsidR="008E1872" w:rsidRPr="00D46CF4" w:rsidRDefault="00A17911"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t>a) Demonstrações Contábeis extraídas do Livro Diário com a devida numeração de página ou publicados em Diário Oficial ou jornal de grande circulação.</w:t>
      </w:r>
    </w:p>
    <w:p w14:paraId="2B3B690C" w14:textId="77777777" w:rsidR="008E1872" w:rsidRPr="00D46CF4" w:rsidRDefault="00A17911"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t>b) Prova de registro na Junta Comercial, em Cartório ou no SPED contábil.</w:t>
      </w:r>
    </w:p>
    <w:p w14:paraId="45065632" w14:textId="77777777" w:rsidR="008E1872" w:rsidRPr="00D46CF4" w:rsidRDefault="00A17911"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t>c) Assinatura do Contador e do representante legal da Entidade no Balanço Patrimonial e Demonstração do Resultado do Exercício.</w:t>
      </w:r>
    </w:p>
    <w:p w14:paraId="24C4B007" w14:textId="08AB925E" w:rsidR="008E1872" w:rsidRPr="00D46CF4" w:rsidRDefault="00FC44D8"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t>16.</w:t>
      </w:r>
      <w:r w:rsidR="009A4028" w:rsidRPr="00D46CF4">
        <w:rPr>
          <w:rFonts w:ascii="Arial" w:hAnsi="Arial" w:cs="Arial"/>
          <w:bCs/>
          <w:sz w:val="24"/>
          <w:szCs w:val="24"/>
        </w:rPr>
        <w:t>2</w:t>
      </w:r>
      <w:r w:rsidRPr="00D46CF4">
        <w:rPr>
          <w:rFonts w:ascii="Arial" w:hAnsi="Arial" w:cs="Arial"/>
          <w:bCs/>
          <w:sz w:val="24"/>
          <w:szCs w:val="24"/>
        </w:rPr>
        <w:t xml:space="preserve">.3 </w:t>
      </w:r>
      <w:r w:rsidR="00A17911" w:rsidRPr="00D46CF4">
        <w:rPr>
          <w:rFonts w:ascii="Arial" w:hAnsi="Arial" w:cs="Arial"/>
          <w:bCs/>
          <w:sz w:val="24"/>
          <w:szCs w:val="24"/>
        </w:rPr>
        <w:t>Demonstração, na forma da Lei, de que possui patrimônio líquido mínimo de 10% do valor máximo aceitável para a contratação de cada lote devendo a comprovação ser feita relativamente à data da apresentação da proposta, admitida a atualização por índices oficiais.</w:t>
      </w:r>
    </w:p>
    <w:p w14:paraId="112121DD" w14:textId="52E82D4F" w:rsidR="008E1872" w:rsidRPr="00D46CF4" w:rsidRDefault="00FC44D8"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t>16.</w:t>
      </w:r>
      <w:r w:rsidR="009A4028" w:rsidRPr="00D46CF4">
        <w:rPr>
          <w:rFonts w:ascii="Arial" w:hAnsi="Arial" w:cs="Arial"/>
          <w:bCs/>
          <w:sz w:val="24"/>
          <w:szCs w:val="24"/>
        </w:rPr>
        <w:t>2</w:t>
      </w:r>
      <w:r w:rsidRPr="00D46CF4">
        <w:rPr>
          <w:rFonts w:ascii="Arial" w:hAnsi="Arial" w:cs="Arial"/>
          <w:bCs/>
          <w:sz w:val="24"/>
          <w:szCs w:val="24"/>
        </w:rPr>
        <w:t xml:space="preserve">.4 </w:t>
      </w:r>
      <w:r w:rsidR="00A17911" w:rsidRPr="00D46CF4">
        <w:rPr>
          <w:rFonts w:ascii="Arial" w:hAnsi="Arial" w:cs="Arial"/>
          <w:bCs/>
          <w:sz w:val="24"/>
          <w:szCs w:val="24"/>
        </w:rPr>
        <w:t>Comprovação de boa situação financeira apurada através dos índices:</w:t>
      </w:r>
    </w:p>
    <w:p w14:paraId="2698097D" w14:textId="77777777" w:rsidR="008E1872" w:rsidRPr="00D46CF4" w:rsidRDefault="00A17911"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t>a) Liquidez corrente maior ou igual 1,0 (um inteiro) calculado pela fórmula: LC = AC / PC</w:t>
      </w:r>
    </w:p>
    <w:p w14:paraId="3E526490" w14:textId="77777777" w:rsidR="008E1872" w:rsidRPr="00D46CF4" w:rsidRDefault="00A17911"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t>Sendo LC = Liquidez Corrente, AC = Ativo Circulante e PC = Passivo Circulante.</w:t>
      </w:r>
    </w:p>
    <w:p w14:paraId="2677F4B7" w14:textId="77777777" w:rsidR="008E1872" w:rsidRPr="00D46CF4" w:rsidRDefault="00A17911"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t>b) Grau de endividamento menor ou igual 0,6 (zero vírgula seis), calculado pela fórmula: GE = (PC + PNC) / AT</w:t>
      </w:r>
    </w:p>
    <w:p w14:paraId="16D7ADC6" w14:textId="71676419" w:rsidR="00A17911" w:rsidRPr="00D46CF4" w:rsidRDefault="00A17911" w:rsidP="00D46CF4">
      <w:pPr>
        <w:widowControl w:val="0"/>
        <w:shd w:val="clear" w:color="auto" w:fill="FFFFFF" w:themeFill="background1"/>
        <w:tabs>
          <w:tab w:val="left" w:pos="929"/>
          <w:tab w:val="left" w:pos="930"/>
        </w:tabs>
        <w:autoSpaceDE w:val="0"/>
        <w:autoSpaceDN w:val="0"/>
        <w:spacing w:after="0" w:line="360" w:lineRule="auto"/>
        <w:jc w:val="both"/>
        <w:rPr>
          <w:rFonts w:ascii="Arial" w:hAnsi="Arial" w:cs="Arial"/>
          <w:bCs/>
          <w:sz w:val="24"/>
          <w:szCs w:val="24"/>
        </w:rPr>
      </w:pPr>
      <w:r w:rsidRPr="00D46CF4">
        <w:rPr>
          <w:rFonts w:ascii="Arial" w:hAnsi="Arial" w:cs="Arial"/>
          <w:bCs/>
          <w:sz w:val="24"/>
          <w:szCs w:val="24"/>
        </w:rPr>
        <w:lastRenderedPageBreak/>
        <w:t>Sendo GE=Grau de endividamento, PC=Passivo Circulante, PNC=Passivo Não Circulante; e AT=Ativo Total.</w:t>
      </w:r>
    </w:p>
    <w:p w14:paraId="6B323CD3" w14:textId="31CC2429" w:rsidR="00A17911" w:rsidRPr="00D46CF4" w:rsidRDefault="00FC44D8" w:rsidP="00D46CF4">
      <w:pPr>
        <w:widowControl w:val="0"/>
        <w:shd w:val="clear" w:color="auto" w:fill="FFFFFF" w:themeFill="background1"/>
        <w:tabs>
          <w:tab w:val="left" w:pos="929"/>
          <w:tab w:val="left" w:pos="930"/>
        </w:tabs>
        <w:autoSpaceDE w:val="0"/>
        <w:autoSpaceDN w:val="0"/>
        <w:spacing w:before="120" w:after="0" w:line="360" w:lineRule="auto"/>
        <w:jc w:val="both"/>
        <w:rPr>
          <w:rFonts w:ascii="Arial" w:hAnsi="Arial" w:cs="Arial"/>
          <w:bCs/>
          <w:sz w:val="24"/>
          <w:szCs w:val="24"/>
        </w:rPr>
      </w:pPr>
      <w:r w:rsidRPr="00D46CF4">
        <w:rPr>
          <w:rFonts w:ascii="Arial" w:hAnsi="Arial" w:cs="Arial"/>
          <w:bCs/>
          <w:sz w:val="24"/>
          <w:szCs w:val="24"/>
        </w:rPr>
        <w:t>16.</w:t>
      </w:r>
      <w:r w:rsidR="009A4028" w:rsidRPr="00D46CF4">
        <w:rPr>
          <w:rFonts w:ascii="Arial" w:hAnsi="Arial" w:cs="Arial"/>
          <w:bCs/>
          <w:sz w:val="24"/>
          <w:szCs w:val="24"/>
        </w:rPr>
        <w:t>2</w:t>
      </w:r>
      <w:r w:rsidRPr="00D46CF4">
        <w:rPr>
          <w:rFonts w:ascii="Arial" w:hAnsi="Arial" w:cs="Arial"/>
          <w:bCs/>
          <w:sz w:val="24"/>
          <w:szCs w:val="24"/>
        </w:rPr>
        <w:t xml:space="preserve">.5 </w:t>
      </w:r>
      <w:r w:rsidR="00A17911" w:rsidRPr="00D46CF4">
        <w:rPr>
          <w:rFonts w:ascii="Arial" w:hAnsi="Arial" w:cs="Arial"/>
          <w:bCs/>
          <w:sz w:val="24"/>
          <w:szCs w:val="24"/>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Comercial da </w:t>
      </w:r>
      <w:r w:rsidR="00445D12" w:rsidRPr="00D46CF4">
        <w:rPr>
          <w:rFonts w:ascii="Arial" w:hAnsi="Arial" w:cs="Arial"/>
          <w:bCs/>
          <w:sz w:val="24"/>
          <w:szCs w:val="24"/>
        </w:rPr>
        <w:t>CESAMA</w:t>
      </w:r>
      <w:r w:rsidR="00A17911" w:rsidRPr="00D46CF4">
        <w:rPr>
          <w:rFonts w:ascii="Arial" w:hAnsi="Arial" w:cs="Arial"/>
          <w:bCs/>
          <w:sz w:val="24"/>
          <w:szCs w:val="24"/>
        </w:rPr>
        <w:t>, e com parâmetros adotados no setor de serviços públicos.</w:t>
      </w:r>
    </w:p>
    <w:p w14:paraId="015457D4" w14:textId="6B77CC4F" w:rsidR="00A17911" w:rsidRPr="00D46CF4" w:rsidRDefault="00FC44D8" w:rsidP="00D46CF4">
      <w:pPr>
        <w:widowControl w:val="0"/>
        <w:shd w:val="clear" w:color="auto" w:fill="FFFFFF" w:themeFill="background1"/>
        <w:tabs>
          <w:tab w:val="left" w:pos="929"/>
          <w:tab w:val="left" w:pos="930"/>
        </w:tabs>
        <w:autoSpaceDE w:val="0"/>
        <w:autoSpaceDN w:val="0"/>
        <w:spacing w:before="120" w:after="0" w:line="360" w:lineRule="auto"/>
        <w:jc w:val="both"/>
        <w:rPr>
          <w:rFonts w:ascii="Arial" w:hAnsi="Arial" w:cs="Arial"/>
          <w:bCs/>
          <w:sz w:val="24"/>
          <w:szCs w:val="24"/>
        </w:rPr>
      </w:pPr>
      <w:r w:rsidRPr="00D46CF4">
        <w:rPr>
          <w:rFonts w:ascii="Arial" w:hAnsi="Arial" w:cs="Arial"/>
          <w:bCs/>
          <w:sz w:val="24"/>
          <w:szCs w:val="24"/>
        </w:rPr>
        <w:t>16.</w:t>
      </w:r>
      <w:r w:rsidR="009A4028" w:rsidRPr="00D46CF4">
        <w:rPr>
          <w:rFonts w:ascii="Arial" w:hAnsi="Arial" w:cs="Arial"/>
          <w:bCs/>
          <w:sz w:val="24"/>
          <w:szCs w:val="24"/>
        </w:rPr>
        <w:t>2</w:t>
      </w:r>
      <w:r w:rsidRPr="00D46CF4">
        <w:rPr>
          <w:rFonts w:ascii="Arial" w:hAnsi="Arial" w:cs="Arial"/>
          <w:bCs/>
          <w:sz w:val="24"/>
          <w:szCs w:val="24"/>
        </w:rPr>
        <w:t xml:space="preserve">.6 </w:t>
      </w:r>
      <w:r w:rsidR="00A17911" w:rsidRPr="00D46CF4">
        <w:rPr>
          <w:rFonts w:ascii="Arial" w:hAnsi="Arial" w:cs="Arial"/>
          <w:bCs/>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14:paraId="1B2FD270" w14:textId="77777777" w:rsidR="005A2495" w:rsidRPr="00D46CF4" w:rsidRDefault="005A2495" w:rsidP="00D46CF4">
      <w:pPr>
        <w:widowControl w:val="0"/>
        <w:shd w:val="clear" w:color="auto" w:fill="FFFFFF" w:themeFill="background1"/>
        <w:tabs>
          <w:tab w:val="left" w:pos="929"/>
          <w:tab w:val="left" w:pos="930"/>
        </w:tabs>
        <w:autoSpaceDE w:val="0"/>
        <w:autoSpaceDN w:val="0"/>
        <w:spacing w:before="120" w:after="0" w:line="360" w:lineRule="auto"/>
        <w:jc w:val="both"/>
        <w:rPr>
          <w:rFonts w:ascii="Arial" w:hAnsi="Arial" w:cs="Arial"/>
          <w:b/>
          <w:sz w:val="24"/>
          <w:szCs w:val="24"/>
        </w:rPr>
      </w:pPr>
    </w:p>
    <w:p w14:paraId="6A119BEC" w14:textId="2851864F" w:rsidR="004465C9" w:rsidRPr="00D46CF4" w:rsidRDefault="005A2495" w:rsidP="00D46CF4">
      <w:pPr>
        <w:shd w:val="clear" w:color="auto" w:fill="FFFFFF" w:themeFill="background1"/>
        <w:suppressAutoHyphens/>
        <w:spacing w:after="0" w:line="360" w:lineRule="auto"/>
        <w:jc w:val="both"/>
        <w:rPr>
          <w:rFonts w:ascii="Arial" w:hAnsi="Arial" w:cs="Arial"/>
          <w:b/>
          <w:sz w:val="24"/>
          <w:szCs w:val="24"/>
        </w:rPr>
      </w:pPr>
      <w:r w:rsidRPr="00D46CF4">
        <w:rPr>
          <w:rFonts w:ascii="Arial" w:hAnsi="Arial" w:cs="Arial"/>
          <w:b/>
          <w:sz w:val="24"/>
          <w:szCs w:val="24"/>
        </w:rPr>
        <w:t>1</w:t>
      </w:r>
      <w:r w:rsidR="00FC44D8" w:rsidRPr="00D46CF4">
        <w:rPr>
          <w:rFonts w:ascii="Arial" w:hAnsi="Arial" w:cs="Arial"/>
          <w:b/>
          <w:sz w:val="24"/>
          <w:szCs w:val="24"/>
        </w:rPr>
        <w:t>6</w:t>
      </w:r>
      <w:r w:rsidRPr="00D46CF4">
        <w:rPr>
          <w:rFonts w:ascii="Arial" w:hAnsi="Arial" w:cs="Arial"/>
          <w:b/>
          <w:sz w:val="24"/>
          <w:szCs w:val="24"/>
        </w:rPr>
        <w:t>.</w:t>
      </w:r>
      <w:r w:rsidR="009A4028" w:rsidRPr="00D46CF4">
        <w:rPr>
          <w:rFonts w:ascii="Arial" w:hAnsi="Arial" w:cs="Arial"/>
          <w:b/>
          <w:sz w:val="24"/>
          <w:szCs w:val="24"/>
        </w:rPr>
        <w:t>3</w:t>
      </w:r>
      <w:r w:rsidRPr="00D46CF4">
        <w:rPr>
          <w:rFonts w:ascii="Arial" w:hAnsi="Arial" w:cs="Arial"/>
          <w:b/>
          <w:sz w:val="24"/>
          <w:szCs w:val="24"/>
        </w:rPr>
        <w:t>. EXIGENCIAS PARA QUALIFICAÇÃO TÉCNICA</w:t>
      </w:r>
    </w:p>
    <w:p w14:paraId="52681C97" w14:textId="5293F51E" w:rsidR="004465C9" w:rsidRPr="00D46CF4" w:rsidRDefault="009A0579"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w:t>
      </w:r>
      <w:r w:rsidR="00FC44D8" w:rsidRPr="00D46CF4">
        <w:rPr>
          <w:rFonts w:ascii="Arial" w:hAnsi="Arial" w:cs="Arial"/>
          <w:bCs/>
          <w:sz w:val="24"/>
          <w:szCs w:val="24"/>
        </w:rPr>
        <w:t>6</w:t>
      </w:r>
      <w:r w:rsidRPr="00D46CF4">
        <w:rPr>
          <w:rFonts w:ascii="Arial" w:hAnsi="Arial" w:cs="Arial"/>
          <w:bCs/>
          <w:sz w:val="24"/>
          <w:szCs w:val="24"/>
        </w:rPr>
        <w:t>.</w:t>
      </w:r>
      <w:r w:rsidR="009A4028" w:rsidRPr="00D46CF4">
        <w:rPr>
          <w:rFonts w:ascii="Arial" w:hAnsi="Arial" w:cs="Arial"/>
          <w:bCs/>
          <w:sz w:val="24"/>
          <w:szCs w:val="24"/>
        </w:rPr>
        <w:t>3</w:t>
      </w:r>
      <w:r w:rsidRPr="00D46CF4">
        <w:rPr>
          <w:rFonts w:ascii="Arial" w:hAnsi="Arial" w:cs="Arial"/>
          <w:bCs/>
          <w:sz w:val="24"/>
          <w:szCs w:val="24"/>
        </w:rPr>
        <w:t xml:space="preserve">.1 </w:t>
      </w:r>
      <w:r w:rsidR="004A75CB" w:rsidRPr="00D46CF4">
        <w:rPr>
          <w:rFonts w:ascii="Arial" w:hAnsi="Arial" w:cs="Arial"/>
          <w:bCs/>
          <w:sz w:val="24"/>
          <w:szCs w:val="24"/>
        </w:rPr>
        <w:t>Certidão de registro da empresa licitante e do seu responsável técnico no CREA (Conselho Regional de Engenharia e Agronomia) do Estado de origem</w:t>
      </w:r>
      <w:r w:rsidR="00A2047B" w:rsidRPr="00D46CF4">
        <w:rPr>
          <w:rFonts w:ascii="Arial" w:hAnsi="Arial" w:cs="Arial"/>
          <w:bCs/>
          <w:sz w:val="24"/>
          <w:szCs w:val="24"/>
        </w:rPr>
        <w:t>.</w:t>
      </w:r>
    </w:p>
    <w:p w14:paraId="0BEB7814" w14:textId="4DE658F1" w:rsidR="004465C9" w:rsidRPr="00D46CF4" w:rsidRDefault="009A0579"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w:t>
      </w:r>
      <w:r w:rsidR="00FC44D8" w:rsidRPr="00D46CF4">
        <w:rPr>
          <w:rFonts w:ascii="Arial" w:hAnsi="Arial" w:cs="Arial"/>
          <w:bCs/>
          <w:sz w:val="24"/>
          <w:szCs w:val="24"/>
        </w:rPr>
        <w:t>6</w:t>
      </w:r>
      <w:r w:rsidRPr="00D46CF4">
        <w:rPr>
          <w:rFonts w:ascii="Arial" w:hAnsi="Arial" w:cs="Arial"/>
          <w:bCs/>
          <w:sz w:val="24"/>
          <w:szCs w:val="24"/>
        </w:rPr>
        <w:t>.</w:t>
      </w:r>
      <w:r w:rsidR="009A4028" w:rsidRPr="00D46CF4">
        <w:rPr>
          <w:rFonts w:ascii="Arial" w:hAnsi="Arial" w:cs="Arial"/>
          <w:bCs/>
          <w:sz w:val="24"/>
          <w:szCs w:val="24"/>
        </w:rPr>
        <w:t>3</w:t>
      </w:r>
      <w:r w:rsidRPr="00D46CF4">
        <w:rPr>
          <w:rFonts w:ascii="Arial" w:hAnsi="Arial" w:cs="Arial"/>
          <w:bCs/>
          <w:sz w:val="24"/>
          <w:szCs w:val="24"/>
        </w:rPr>
        <w:t xml:space="preserve">.2 </w:t>
      </w:r>
      <w:r w:rsidR="004A75CB" w:rsidRPr="00D46CF4">
        <w:rPr>
          <w:rFonts w:ascii="Arial" w:hAnsi="Arial" w:cs="Arial"/>
          <w:bCs/>
          <w:sz w:val="24"/>
          <w:szCs w:val="24"/>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14:paraId="5F3269A1" w14:textId="212EE354" w:rsidR="004465C9" w:rsidRPr="00D46CF4" w:rsidRDefault="009A0579"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w:t>
      </w:r>
      <w:r w:rsidR="00FC44D8" w:rsidRPr="00D46CF4">
        <w:rPr>
          <w:rFonts w:ascii="Arial" w:hAnsi="Arial" w:cs="Arial"/>
          <w:bCs/>
          <w:sz w:val="24"/>
          <w:szCs w:val="24"/>
        </w:rPr>
        <w:t>6</w:t>
      </w:r>
      <w:r w:rsidRPr="00D46CF4">
        <w:rPr>
          <w:rFonts w:ascii="Arial" w:hAnsi="Arial" w:cs="Arial"/>
          <w:bCs/>
          <w:sz w:val="24"/>
          <w:szCs w:val="24"/>
        </w:rPr>
        <w:t>.</w:t>
      </w:r>
      <w:r w:rsidR="009A4028" w:rsidRPr="00D46CF4">
        <w:rPr>
          <w:rFonts w:ascii="Arial" w:hAnsi="Arial" w:cs="Arial"/>
          <w:bCs/>
          <w:sz w:val="24"/>
          <w:szCs w:val="24"/>
        </w:rPr>
        <w:t>3</w:t>
      </w:r>
      <w:r w:rsidRPr="00D46CF4">
        <w:rPr>
          <w:rFonts w:ascii="Arial" w:hAnsi="Arial" w:cs="Arial"/>
          <w:bCs/>
          <w:sz w:val="24"/>
          <w:szCs w:val="24"/>
        </w:rPr>
        <w:t xml:space="preserve">.3 </w:t>
      </w:r>
      <w:r w:rsidR="004A75CB" w:rsidRPr="00D46CF4">
        <w:rPr>
          <w:rFonts w:ascii="Arial" w:hAnsi="Arial" w:cs="Arial"/>
          <w:bCs/>
          <w:sz w:val="24"/>
          <w:szCs w:val="24"/>
        </w:rPr>
        <w:t>Comprovação de aptidão para desempenho da empresa (atestado técnico operacional) 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14:paraId="71F1689D" w14:textId="41EC64E7" w:rsidR="00F81864" w:rsidRPr="00D46CF4" w:rsidRDefault="009A0579"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w:t>
      </w:r>
      <w:r w:rsidR="00FC44D8" w:rsidRPr="00D46CF4">
        <w:rPr>
          <w:rFonts w:ascii="Arial" w:hAnsi="Arial" w:cs="Arial"/>
          <w:bCs/>
          <w:sz w:val="24"/>
          <w:szCs w:val="24"/>
        </w:rPr>
        <w:t>6</w:t>
      </w:r>
      <w:r w:rsidRPr="00D46CF4">
        <w:rPr>
          <w:rFonts w:ascii="Arial" w:hAnsi="Arial" w:cs="Arial"/>
          <w:bCs/>
          <w:sz w:val="24"/>
          <w:szCs w:val="24"/>
        </w:rPr>
        <w:t>.</w:t>
      </w:r>
      <w:r w:rsidR="009A4028" w:rsidRPr="00D46CF4">
        <w:rPr>
          <w:rFonts w:ascii="Arial" w:hAnsi="Arial" w:cs="Arial"/>
          <w:bCs/>
          <w:sz w:val="24"/>
          <w:szCs w:val="24"/>
        </w:rPr>
        <w:t>3</w:t>
      </w:r>
      <w:r w:rsidRPr="00D46CF4">
        <w:rPr>
          <w:rFonts w:ascii="Arial" w:hAnsi="Arial" w:cs="Arial"/>
          <w:bCs/>
          <w:sz w:val="24"/>
          <w:szCs w:val="24"/>
        </w:rPr>
        <w:t xml:space="preserve">.4 </w:t>
      </w:r>
      <w:r w:rsidR="004A75CB" w:rsidRPr="00D46CF4">
        <w:rPr>
          <w:rFonts w:ascii="Arial" w:hAnsi="Arial" w:cs="Arial"/>
          <w:bCs/>
          <w:sz w:val="24"/>
          <w:szCs w:val="24"/>
        </w:rPr>
        <w:t xml:space="preserve">O atestado técnico operacional deve comprovar que o licitante executou </w:t>
      </w:r>
      <w:r w:rsidRPr="00D46CF4">
        <w:rPr>
          <w:rFonts w:ascii="Arial" w:hAnsi="Arial" w:cs="Arial"/>
          <w:bCs/>
          <w:sz w:val="24"/>
          <w:szCs w:val="24"/>
        </w:rPr>
        <w:t xml:space="preserve">serviços de impermeabilização com uso de argamassa polimérica ( Lote 1 ) e </w:t>
      </w:r>
      <w:r w:rsidRPr="00D46CF4">
        <w:rPr>
          <w:rFonts w:ascii="Arial" w:hAnsi="Arial" w:cs="Arial"/>
          <w:bCs/>
          <w:sz w:val="24"/>
          <w:szCs w:val="24"/>
        </w:rPr>
        <w:lastRenderedPageBreak/>
        <w:t>tratamento de fissuras com</w:t>
      </w:r>
      <w:r w:rsidR="00FC44D8" w:rsidRPr="00D46CF4">
        <w:rPr>
          <w:rFonts w:ascii="Arial" w:hAnsi="Arial" w:cs="Arial"/>
          <w:bCs/>
          <w:sz w:val="24"/>
          <w:szCs w:val="24"/>
        </w:rPr>
        <w:t xml:space="preserve"> </w:t>
      </w:r>
      <w:r w:rsidRPr="00D46CF4">
        <w:rPr>
          <w:rFonts w:ascii="Arial" w:hAnsi="Arial" w:cs="Arial"/>
          <w:bCs/>
          <w:sz w:val="24"/>
          <w:szCs w:val="24"/>
        </w:rPr>
        <w:t xml:space="preserve">injeção de </w:t>
      </w:r>
      <w:r w:rsidR="008E1872" w:rsidRPr="00D46CF4">
        <w:rPr>
          <w:rFonts w:ascii="Arial" w:hAnsi="Arial" w:cs="Arial"/>
          <w:bCs/>
          <w:sz w:val="24"/>
          <w:szCs w:val="24"/>
        </w:rPr>
        <w:t>poliuretano</w:t>
      </w:r>
      <w:r w:rsidRPr="00D46CF4">
        <w:rPr>
          <w:rFonts w:ascii="Arial" w:hAnsi="Arial" w:cs="Arial"/>
          <w:bCs/>
          <w:sz w:val="24"/>
          <w:szCs w:val="24"/>
        </w:rPr>
        <w:t xml:space="preserve"> ( Lote 2 )</w:t>
      </w:r>
      <w:r w:rsidR="004A75CB" w:rsidRPr="00D46CF4">
        <w:rPr>
          <w:rFonts w:ascii="Arial" w:hAnsi="Arial" w:cs="Arial"/>
          <w:bCs/>
          <w:sz w:val="24"/>
          <w:szCs w:val="24"/>
        </w:rPr>
        <w:t xml:space="preserve"> conforme tabela abaixo. O</w:t>
      </w:r>
      <w:r w:rsidR="005F41A9" w:rsidRPr="00D46CF4">
        <w:rPr>
          <w:rFonts w:ascii="Arial" w:hAnsi="Arial" w:cs="Arial"/>
          <w:bCs/>
          <w:sz w:val="24"/>
          <w:szCs w:val="24"/>
        </w:rPr>
        <w:t>s</w:t>
      </w:r>
      <w:r w:rsidR="004A75CB" w:rsidRPr="00D46CF4">
        <w:rPr>
          <w:rFonts w:ascii="Arial" w:hAnsi="Arial" w:cs="Arial"/>
          <w:bCs/>
          <w:sz w:val="24"/>
          <w:szCs w:val="24"/>
        </w:rPr>
        <w:t xml:space="preserve"> </w:t>
      </w:r>
      <w:r w:rsidR="00BA4F28" w:rsidRPr="00D46CF4">
        <w:rPr>
          <w:rFonts w:ascii="Arial" w:hAnsi="Arial" w:cs="Arial"/>
          <w:bCs/>
          <w:sz w:val="24"/>
          <w:szCs w:val="24"/>
        </w:rPr>
        <w:t xml:space="preserve">quantitativos </w:t>
      </w:r>
      <w:r w:rsidR="008D3311" w:rsidRPr="00D46CF4">
        <w:rPr>
          <w:rFonts w:ascii="Arial" w:hAnsi="Arial" w:cs="Arial"/>
          <w:bCs/>
          <w:sz w:val="24"/>
          <w:szCs w:val="24"/>
        </w:rPr>
        <w:t xml:space="preserve">de maior relevância </w:t>
      </w:r>
      <w:r w:rsidR="004A75CB" w:rsidRPr="00D46CF4">
        <w:rPr>
          <w:rFonts w:ascii="Arial" w:hAnsi="Arial" w:cs="Arial"/>
          <w:bCs/>
          <w:sz w:val="24"/>
          <w:szCs w:val="24"/>
        </w:rPr>
        <w:t xml:space="preserve">para a atestação </w:t>
      </w:r>
      <w:r w:rsidR="00BA4F28" w:rsidRPr="00D46CF4">
        <w:rPr>
          <w:rFonts w:ascii="Arial" w:hAnsi="Arial" w:cs="Arial"/>
          <w:bCs/>
          <w:sz w:val="24"/>
          <w:szCs w:val="24"/>
        </w:rPr>
        <w:t>são inferiores a 50% dos previstos no Anexo I e Anexo II</w:t>
      </w:r>
      <w:r w:rsidR="004A75CB" w:rsidRPr="00D46CF4">
        <w:rPr>
          <w:rFonts w:ascii="Arial" w:hAnsi="Arial" w:cs="Arial"/>
          <w:bCs/>
          <w:sz w:val="24"/>
          <w:szCs w:val="24"/>
        </w:rPr>
        <w:t>.</w:t>
      </w:r>
    </w:p>
    <w:p w14:paraId="595A63D5" w14:textId="77777777" w:rsidR="005F41A9" w:rsidRPr="00D46CF4" w:rsidRDefault="005F41A9" w:rsidP="00D46CF4">
      <w:pPr>
        <w:shd w:val="clear" w:color="auto" w:fill="FFFFFF" w:themeFill="background1"/>
        <w:suppressAutoHyphens/>
        <w:spacing w:before="120" w:after="0" w:line="360" w:lineRule="auto"/>
        <w:jc w:val="both"/>
        <w:rPr>
          <w:rFonts w:ascii="Arial" w:hAnsi="Arial" w:cs="Arial"/>
          <w:sz w:val="24"/>
          <w:szCs w:val="24"/>
        </w:rPr>
      </w:pPr>
    </w:p>
    <w:tbl>
      <w:tblPr>
        <w:tblStyle w:val="Tabelacomgrade"/>
        <w:tblpPr w:leftFromText="141" w:rightFromText="141" w:vertAnchor="text" w:horzAnchor="margin" w:tblpY="537"/>
        <w:tblW w:w="0" w:type="auto"/>
        <w:tblLook w:val="04A0" w:firstRow="1" w:lastRow="0" w:firstColumn="1" w:lastColumn="0" w:noHBand="0" w:noVBand="1"/>
      </w:tblPr>
      <w:tblGrid>
        <w:gridCol w:w="1003"/>
        <w:gridCol w:w="2917"/>
        <w:gridCol w:w="2671"/>
        <w:gridCol w:w="1903"/>
      </w:tblGrid>
      <w:tr w:rsidR="00D46CF4" w:rsidRPr="00D46CF4" w14:paraId="7F0B2740" w14:textId="0CFDB951" w:rsidTr="00D77A4D">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11434D"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LOTES</w:t>
            </w:r>
          </w:p>
        </w:tc>
        <w:tc>
          <w:tcPr>
            <w:tcW w:w="2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4FC24E"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DESCRIÇÃO</w:t>
            </w:r>
          </w:p>
        </w:tc>
        <w:tc>
          <w:tcPr>
            <w:tcW w:w="26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DE024E"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ATESTAÇÃO TÉCNICA MÍNIMA</w:t>
            </w:r>
          </w:p>
        </w:tc>
        <w:tc>
          <w:tcPr>
            <w:tcW w:w="19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B1A36" w14:textId="5543A575"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PREVISTO</w:t>
            </w:r>
          </w:p>
        </w:tc>
      </w:tr>
      <w:tr w:rsidR="00D46CF4" w:rsidRPr="00D46CF4" w14:paraId="36905601" w14:textId="30E975E4" w:rsidTr="00D77A4D">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EDB5F0"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Lote 1</w:t>
            </w:r>
          </w:p>
        </w:tc>
        <w:tc>
          <w:tcPr>
            <w:tcW w:w="2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69A369"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Impermeabilização com uso de argamassa polimérica no Reservatório Caiçaras, município de Juiz de Fora</w:t>
            </w:r>
          </w:p>
        </w:tc>
        <w:tc>
          <w:tcPr>
            <w:tcW w:w="26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AECA35" w14:textId="2EE46EFA"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800m2</w:t>
            </w:r>
          </w:p>
        </w:tc>
        <w:tc>
          <w:tcPr>
            <w:tcW w:w="19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2FB3F"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p>
          <w:p w14:paraId="61082282"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p>
          <w:p w14:paraId="075C7171" w14:textId="7B4D56CE"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1.890,50m2</w:t>
            </w:r>
          </w:p>
        </w:tc>
      </w:tr>
      <w:tr w:rsidR="00D46CF4" w:rsidRPr="00D46CF4" w14:paraId="7101BE61" w14:textId="0078A5B7" w:rsidTr="00D77A4D">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403CDA"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Lote 2</w:t>
            </w:r>
          </w:p>
        </w:tc>
        <w:tc>
          <w:tcPr>
            <w:tcW w:w="2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D6B64E3" w14:textId="77777777"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Tratamento de fissuras com injeção de poliuretano Reservatório Henrique de Novais / Reservatório Boa Vista / Galeria de Filtros da ETA CDI, município de Juiz de Fora</w:t>
            </w:r>
          </w:p>
        </w:tc>
        <w:tc>
          <w:tcPr>
            <w:tcW w:w="26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0A55AB" w14:textId="648739CA"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1000  bicos instalados</w:t>
            </w:r>
          </w:p>
          <w:p w14:paraId="43856F0A" w14:textId="77777777" w:rsidR="00D77A4D" w:rsidRPr="00D46CF4" w:rsidRDefault="00D77A4D" w:rsidP="00D46CF4">
            <w:pPr>
              <w:shd w:val="clear" w:color="auto" w:fill="FFFFFF" w:themeFill="background1"/>
              <w:rPr>
                <w:rFonts w:ascii="Arial" w:hAnsi="Arial" w:cs="Arial"/>
                <w:sz w:val="24"/>
                <w:szCs w:val="24"/>
              </w:rPr>
            </w:pPr>
            <w:r w:rsidRPr="00D46CF4">
              <w:t xml:space="preserve">            </w:t>
            </w:r>
            <w:r w:rsidRPr="00D46CF4">
              <w:rPr>
                <w:rFonts w:ascii="Arial" w:hAnsi="Arial" w:cs="Arial"/>
                <w:sz w:val="24"/>
                <w:szCs w:val="24"/>
              </w:rPr>
              <w:t>200m injetados</w:t>
            </w:r>
          </w:p>
        </w:tc>
        <w:tc>
          <w:tcPr>
            <w:tcW w:w="19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4628A6" w14:textId="77777777" w:rsidR="005F41A9" w:rsidRPr="00D46CF4" w:rsidRDefault="005F41A9" w:rsidP="00D46CF4">
            <w:pPr>
              <w:pStyle w:val="Ttulo1"/>
              <w:shd w:val="clear" w:color="auto" w:fill="FFFFFF" w:themeFill="background1"/>
              <w:spacing w:before="120" w:line="276" w:lineRule="auto"/>
              <w:jc w:val="center"/>
              <w:rPr>
                <w:rFonts w:ascii="Arial" w:hAnsi="Arial" w:cs="Arial"/>
                <w:bCs/>
                <w:color w:val="auto"/>
                <w:sz w:val="24"/>
                <w:szCs w:val="24"/>
              </w:rPr>
            </w:pPr>
          </w:p>
          <w:p w14:paraId="52141F30" w14:textId="77777777" w:rsidR="005F41A9" w:rsidRPr="00D46CF4" w:rsidRDefault="005F41A9" w:rsidP="00D46CF4">
            <w:pPr>
              <w:pStyle w:val="Ttulo1"/>
              <w:shd w:val="clear" w:color="auto" w:fill="FFFFFF" w:themeFill="background1"/>
              <w:spacing w:before="120" w:line="276" w:lineRule="auto"/>
              <w:jc w:val="center"/>
              <w:rPr>
                <w:rFonts w:ascii="Arial" w:hAnsi="Arial" w:cs="Arial"/>
                <w:bCs/>
                <w:color w:val="auto"/>
                <w:sz w:val="24"/>
                <w:szCs w:val="24"/>
              </w:rPr>
            </w:pPr>
          </w:p>
          <w:p w14:paraId="03E0DF67" w14:textId="52925001" w:rsidR="00D77A4D" w:rsidRPr="00D46CF4" w:rsidRDefault="00D77A4D" w:rsidP="00D46CF4">
            <w:pPr>
              <w:pStyle w:val="Ttulo1"/>
              <w:shd w:val="clear" w:color="auto" w:fill="FFFFFF" w:themeFill="background1"/>
              <w:spacing w:before="120" w:line="276" w:lineRule="auto"/>
              <w:jc w:val="center"/>
              <w:rPr>
                <w:rFonts w:ascii="Arial" w:hAnsi="Arial" w:cs="Arial"/>
                <w:bCs/>
                <w:color w:val="auto"/>
                <w:sz w:val="24"/>
                <w:szCs w:val="24"/>
              </w:rPr>
            </w:pPr>
            <w:r w:rsidRPr="00D46CF4">
              <w:rPr>
                <w:rFonts w:ascii="Arial" w:hAnsi="Arial" w:cs="Arial"/>
                <w:bCs/>
                <w:color w:val="auto"/>
                <w:sz w:val="24"/>
                <w:szCs w:val="24"/>
              </w:rPr>
              <w:t>2.500 bicos</w:t>
            </w:r>
          </w:p>
          <w:p w14:paraId="2F7A10A8" w14:textId="719E9310" w:rsidR="00D77A4D" w:rsidRPr="00D46CF4" w:rsidRDefault="00D77A4D" w:rsidP="00D46CF4">
            <w:pPr>
              <w:shd w:val="clear" w:color="auto" w:fill="FFFFFF" w:themeFill="background1"/>
              <w:rPr>
                <w:rFonts w:ascii="Arial" w:hAnsi="Arial" w:cs="Arial"/>
                <w:sz w:val="24"/>
                <w:szCs w:val="24"/>
              </w:rPr>
            </w:pPr>
            <w:r w:rsidRPr="00D46CF4">
              <w:rPr>
                <w:rFonts w:ascii="Arial" w:hAnsi="Arial" w:cs="Arial"/>
                <w:sz w:val="24"/>
                <w:szCs w:val="24"/>
              </w:rPr>
              <w:t xml:space="preserve">      440m</w:t>
            </w:r>
          </w:p>
        </w:tc>
      </w:tr>
    </w:tbl>
    <w:p w14:paraId="2C8C5F57" w14:textId="77777777" w:rsidR="00F81864" w:rsidRPr="00D46CF4" w:rsidRDefault="00F81864" w:rsidP="00D46CF4">
      <w:pPr>
        <w:shd w:val="clear" w:color="auto" w:fill="FFFFFF" w:themeFill="background1"/>
        <w:rPr>
          <w:rFonts w:ascii="Arial" w:hAnsi="Arial" w:cs="Arial"/>
          <w:sz w:val="24"/>
          <w:szCs w:val="24"/>
        </w:rPr>
      </w:pPr>
    </w:p>
    <w:p w14:paraId="36778638" w14:textId="77777777" w:rsidR="001C2B0D" w:rsidRPr="00D46CF4" w:rsidRDefault="001C2B0D" w:rsidP="00D46CF4">
      <w:pPr>
        <w:shd w:val="clear" w:color="auto" w:fill="FFFFFF" w:themeFill="background1"/>
        <w:suppressAutoHyphens/>
        <w:spacing w:before="120" w:after="0" w:line="360" w:lineRule="auto"/>
        <w:jc w:val="both"/>
        <w:rPr>
          <w:rFonts w:ascii="Arial" w:hAnsi="Arial" w:cs="Arial"/>
          <w:bCs/>
          <w:sz w:val="24"/>
          <w:szCs w:val="24"/>
        </w:rPr>
      </w:pPr>
    </w:p>
    <w:p w14:paraId="0EA2271A" w14:textId="6D245044" w:rsidR="004A75CB" w:rsidRPr="00D46CF4" w:rsidRDefault="00DD7168" w:rsidP="00D46CF4">
      <w:pPr>
        <w:shd w:val="clear" w:color="auto" w:fill="FFFFFF" w:themeFill="background1"/>
        <w:suppressAutoHyphens/>
        <w:spacing w:before="120" w:after="0" w:line="360" w:lineRule="auto"/>
        <w:jc w:val="both"/>
        <w:rPr>
          <w:rFonts w:ascii="Arial" w:hAnsi="Arial" w:cs="Arial"/>
          <w:bCs/>
          <w:sz w:val="24"/>
          <w:szCs w:val="24"/>
          <w:lang w:eastAsia="ar-SA"/>
        </w:rPr>
      </w:pPr>
      <w:r w:rsidRPr="00D46CF4">
        <w:rPr>
          <w:rFonts w:ascii="Arial" w:hAnsi="Arial" w:cs="Arial"/>
          <w:bCs/>
          <w:sz w:val="24"/>
          <w:szCs w:val="24"/>
        </w:rPr>
        <w:t>1</w:t>
      </w:r>
      <w:r w:rsidR="00FC44D8" w:rsidRPr="00D46CF4">
        <w:rPr>
          <w:rFonts w:ascii="Arial" w:hAnsi="Arial" w:cs="Arial"/>
          <w:bCs/>
          <w:sz w:val="24"/>
          <w:szCs w:val="24"/>
        </w:rPr>
        <w:t>6.</w:t>
      </w:r>
      <w:r w:rsidR="009A4028" w:rsidRPr="00D46CF4">
        <w:rPr>
          <w:rFonts w:ascii="Arial" w:hAnsi="Arial" w:cs="Arial"/>
          <w:bCs/>
          <w:sz w:val="24"/>
          <w:szCs w:val="24"/>
        </w:rPr>
        <w:t>3</w:t>
      </w:r>
      <w:r w:rsidR="00FC44D8" w:rsidRPr="00D46CF4">
        <w:rPr>
          <w:rFonts w:ascii="Arial" w:hAnsi="Arial" w:cs="Arial"/>
          <w:bCs/>
          <w:sz w:val="24"/>
          <w:szCs w:val="24"/>
        </w:rPr>
        <w:t xml:space="preserve">.5 </w:t>
      </w:r>
      <w:r w:rsidR="004A75CB" w:rsidRPr="00D46CF4">
        <w:rPr>
          <w:rFonts w:ascii="Arial" w:hAnsi="Arial" w:cs="Arial"/>
          <w:bCs/>
          <w:sz w:val="24"/>
          <w:szCs w:val="24"/>
        </w:rPr>
        <w:t xml:space="preserve">O atestado técnico profissional deve comprovar que o responsável técnico executou </w:t>
      </w:r>
      <w:r w:rsidR="003B1441" w:rsidRPr="00D46CF4">
        <w:rPr>
          <w:rFonts w:ascii="Arial" w:hAnsi="Arial" w:cs="Arial"/>
          <w:bCs/>
          <w:sz w:val="24"/>
          <w:szCs w:val="24"/>
        </w:rPr>
        <w:t>em reservatórios de água serviços de impermeabilização com argamassa polimérica ( Lote 1 ) e tratamento de fissuras com injeção de poliuretano</w:t>
      </w:r>
      <w:r w:rsidR="008D3311" w:rsidRPr="00D46CF4">
        <w:rPr>
          <w:rFonts w:ascii="Arial" w:hAnsi="Arial" w:cs="Arial"/>
          <w:bCs/>
          <w:sz w:val="24"/>
          <w:szCs w:val="24"/>
        </w:rPr>
        <w:t xml:space="preserve"> ( Lote 2 )</w:t>
      </w:r>
    </w:p>
    <w:p w14:paraId="7DC2BB73" w14:textId="104F8412" w:rsidR="004A75CB" w:rsidRPr="00D46CF4" w:rsidRDefault="00FC44D8"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16.</w:t>
      </w:r>
      <w:r w:rsidR="009A4028" w:rsidRPr="00D46CF4">
        <w:rPr>
          <w:rFonts w:ascii="Arial" w:hAnsi="Arial" w:cs="Arial"/>
          <w:bCs/>
          <w:sz w:val="24"/>
          <w:szCs w:val="24"/>
        </w:rPr>
        <w:t>3</w:t>
      </w:r>
      <w:r w:rsidRPr="00D46CF4">
        <w:rPr>
          <w:rFonts w:ascii="Arial" w:hAnsi="Arial" w:cs="Arial"/>
          <w:bCs/>
          <w:sz w:val="24"/>
          <w:szCs w:val="24"/>
        </w:rPr>
        <w:t xml:space="preserve">.6 </w:t>
      </w:r>
      <w:r w:rsidR="004A75CB" w:rsidRPr="00D46CF4">
        <w:rPr>
          <w:rFonts w:ascii="Arial" w:hAnsi="Arial" w:cs="Arial"/>
          <w:bCs/>
          <w:sz w:val="24"/>
          <w:szCs w:val="24"/>
        </w:rPr>
        <w:t>As exigências das atestações técnico operacional e técnico profissional justificam-se pela complexidade e porte do objeto deste certame, apresentado</w:t>
      </w:r>
      <w:r w:rsidR="003B1441" w:rsidRPr="00D46CF4">
        <w:rPr>
          <w:rFonts w:ascii="Arial" w:hAnsi="Arial" w:cs="Arial"/>
          <w:bCs/>
          <w:sz w:val="24"/>
          <w:szCs w:val="24"/>
        </w:rPr>
        <w:t>s</w:t>
      </w:r>
      <w:r w:rsidR="004A75CB" w:rsidRPr="00D46CF4">
        <w:rPr>
          <w:rFonts w:ascii="Arial" w:hAnsi="Arial" w:cs="Arial"/>
          <w:bCs/>
          <w:sz w:val="24"/>
          <w:szCs w:val="24"/>
        </w:rPr>
        <w:t xml:space="preserve"> no</w:t>
      </w:r>
      <w:r w:rsidR="003B1441" w:rsidRPr="00D46CF4">
        <w:rPr>
          <w:rFonts w:ascii="Arial" w:hAnsi="Arial" w:cs="Arial"/>
          <w:bCs/>
          <w:sz w:val="24"/>
          <w:szCs w:val="24"/>
        </w:rPr>
        <w:t>s</w:t>
      </w:r>
      <w:r w:rsidR="004A75CB" w:rsidRPr="00D46CF4">
        <w:rPr>
          <w:rFonts w:ascii="Arial" w:hAnsi="Arial" w:cs="Arial"/>
          <w:bCs/>
          <w:sz w:val="24"/>
          <w:szCs w:val="24"/>
        </w:rPr>
        <w:t xml:space="preserve"> Anexo</w:t>
      </w:r>
      <w:r w:rsidR="003B1441" w:rsidRPr="00D46CF4">
        <w:rPr>
          <w:rFonts w:ascii="Arial" w:hAnsi="Arial" w:cs="Arial"/>
          <w:bCs/>
          <w:sz w:val="24"/>
          <w:szCs w:val="24"/>
        </w:rPr>
        <w:t>s</w:t>
      </w:r>
      <w:r w:rsidR="004A75CB" w:rsidRPr="00D46CF4">
        <w:rPr>
          <w:rFonts w:ascii="Arial" w:hAnsi="Arial" w:cs="Arial"/>
          <w:bCs/>
          <w:sz w:val="24"/>
          <w:szCs w:val="24"/>
        </w:rPr>
        <w:t xml:space="preserve"> - Especificação Técnica, garantindo para a </w:t>
      </w:r>
      <w:r w:rsidR="00445D12" w:rsidRPr="00D46CF4">
        <w:rPr>
          <w:rFonts w:ascii="Arial" w:hAnsi="Arial" w:cs="Arial"/>
          <w:bCs/>
          <w:sz w:val="24"/>
          <w:szCs w:val="24"/>
        </w:rPr>
        <w:t>CESAMA</w:t>
      </w:r>
      <w:r w:rsidR="004A75CB" w:rsidRPr="00D46CF4">
        <w:rPr>
          <w:rFonts w:ascii="Arial" w:hAnsi="Arial" w:cs="Arial"/>
          <w:bCs/>
          <w:sz w:val="24"/>
          <w:szCs w:val="24"/>
        </w:rPr>
        <w:t xml:space="preserve"> a certeza de contratação de uma empresa experiente que possa executar a obra dentro dos padrões estabelecidos em projeto e normas técnicas.</w:t>
      </w:r>
    </w:p>
    <w:p w14:paraId="329E3505" w14:textId="3A0AA1D7" w:rsidR="004A75CB" w:rsidRPr="00D46CF4" w:rsidRDefault="00FC44D8"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lastRenderedPageBreak/>
        <w:t>16.</w:t>
      </w:r>
      <w:r w:rsidR="009A4028" w:rsidRPr="00D46CF4">
        <w:rPr>
          <w:rFonts w:ascii="Arial" w:hAnsi="Arial" w:cs="Arial"/>
          <w:bCs/>
          <w:sz w:val="24"/>
          <w:szCs w:val="24"/>
        </w:rPr>
        <w:t>3</w:t>
      </w:r>
      <w:r w:rsidRPr="00D46CF4">
        <w:rPr>
          <w:rFonts w:ascii="Arial" w:hAnsi="Arial" w:cs="Arial"/>
          <w:bCs/>
          <w:sz w:val="24"/>
          <w:szCs w:val="24"/>
        </w:rPr>
        <w:t xml:space="preserve">.7 </w:t>
      </w:r>
      <w:r w:rsidR="004A75CB" w:rsidRPr="00D46CF4">
        <w:rPr>
          <w:rFonts w:ascii="Arial" w:hAnsi="Arial" w:cs="Arial"/>
          <w:bCs/>
          <w:sz w:val="24"/>
          <w:szCs w:val="24"/>
        </w:rPr>
        <w:t>A atestação solicitada é a mais adequada, objetiva e atende as premissas de relevância técnica e financeira deste certame, sem prejuízo da competitividade.</w:t>
      </w:r>
    </w:p>
    <w:p w14:paraId="7A64DF99" w14:textId="31663877" w:rsidR="004A75CB" w:rsidRPr="00D46CF4" w:rsidRDefault="00FC44D8"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16.</w:t>
      </w:r>
      <w:r w:rsidR="009A4028" w:rsidRPr="00D46CF4">
        <w:rPr>
          <w:rFonts w:ascii="Arial" w:hAnsi="Arial" w:cs="Arial"/>
          <w:bCs/>
          <w:sz w:val="24"/>
          <w:szCs w:val="24"/>
        </w:rPr>
        <w:t>3</w:t>
      </w:r>
      <w:r w:rsidRPr="00D46CF4">
        <w:rPr>
          <w:rFonts w:ascii="Arial" w:hAnsi="Arial" w:cs="Arial"/>
          <w:bCs/>
          <w:sz w:val="24"/>
          <w:szCs w:val="24"/>
        </w:rPr>
        <w:t xml:space="preserve">.8 </w:t>
      </w:r>
      <w:r w:rsidR="004A75CB" w:rsidRPr="00D46CF4">
        <w:rPr>
          <w:rFonts w:ascii="Arial" w:hAnsi="Arial" w:cs="Arial"/>
          <w:bCs/>
          <w:sz w:val="24"/>
          <w:szCs w:val="24"/>
        </w:rPr>
        <w:t xml:space="preserve">O proponente deverá </w:t>
      </w:r>
      <w:r w:rsidR="004A75CB" w:rsidRPr="00D46CF4">
        <w:rPr>
          <w:rFonts w:ascii="Arial" w:hAnsi="Arial" w:cs="Arial"/>
          <w:b/>
          <w:sz w:val="24"/>
          <w:szCs w:val="24"/>
        </w:rPr>
        <w:t>apresentar declaração</w:t>
      </w:r>
      <w:r w:rsidR="004A75CB" w:rsidRPr="00D46CF4">
        <w:rPr>
          <w:rFonts w:ascii="Arial" w:hAnsi="Arial" w:cs="Arial"/>
          <w:bCs/>
          <w:sz w:val="24"/>
          <w:szCs w:val="24"/>
        </w:rPr>
        <w:t xml:space="preserve"> de que visitou o local da</w:t>
      </w:r>
      <w:r w:rsidR="008D3311" w:rsidRPr="00D46CF4">
        <w:rPr>
          <w:rFonts w:ascii="Arial" w:hAnsi="Arial" w:cs="Arial"/>
          <w:bCs/>
          <w:sz w:val="24"/>
          <w:szCs w:val="24"/>
        </w:rPr>
        <w:t>s</w:t>
      </w:r>
      <w:r w:rsidR="004A75CB" w:rsidRPr="00D46CF4">
        <w:rPr>
          <w:rFonts w:ascii="Arial" w:hAnsi="Arial" w:cs="Arial"/>
          <w:bCs/>
          <w:sz w:val="24"/>
          <w:szCs w:val="24"/>
        </w:rPr>
        <w:t xml:space="preserve"> obra</w:t>
      </w:r>
      <w:r w:rsidR="008D3311" w:rsidRPr="00D46CF4">
        <w:rPr>
          <w:rFonts w:ascii="Arial" w:hAnsi="Arial" w:cs="Arial"/>
          <w:bCs/>
          <w:sz w:val="24"/>
          <w:szCs w:val="24"/>
        </w:rPr>
        <w:t>s</w:t>
      </w:r>
      <w:r w:rsidR="004A75CB" w:rsidRPr="00D46CF4">
        <w:rPr>
          <w:rFonts w:ascii="Arial" w:hAnsi="Arial" w:cs="Arial"/>
          <w:bCs/>
          <w:sz w:val="24"/>
          <w:szCs w:val="24"/>
        </w:rPr>
        <w:t xml:space="preserve"> e que, </w:t>
      </w:r>
      <w:r w:rsidR="008E1872" w:rsidRPr="00D46CF4">
        <w:rPr>
          <w:rFonts w:ascii="Arial" w:hAnsi="Arial" w:cs="Arial"/>
          <w:bCs/>
          <w:sz w:val="24"/>
          <w:szCs w:val="24"/>
        </w:rPr>
        <w:t>portanto,</w:t>
      </w:r>
      <w:r w:rsidR="004A75CB" w:rsidRPr="00D46CF4">
        <w:rPr>
          <w:rFonts w:ascii="Arial" w:hAnsi="Arial" w:cs="Arial"/>
          <w:bCs/>
          <w:sz w:val="24"/>
          <w:szCs w:val="24"/>
        </w:rPr>
        <w:t xml:space="preserve"> conhece as condições, sendo esta visita realizada por meios próprios sem a participação de </w:t>
      </w:r>
      <w:r w:rsidR="00445D12" w:rsidRPr="00D46CF4">
        <w:rPr>
          <w:rFonts w:ascii="Arial" w:hAnsi="Arial" w:cs="Arial"/>
          <w:bCs/>
          <w:sz w:val="24"/>
          <w:szCs w:val="24"/>
        </w:rPr>
        <w:t>CESAMA</w:t>
      </w:r>
      <w:r w:rsidR="004A75CB" w:rsidRPr="00D46CF4">
        <w:rPr>
          <w:rFonts w:ascii="Arial" w:hAnsi="Arial" w:cs="Arial"/>
          <w:bCs/>
          <w:sz w:val="24"/>
          <w:szCs w:val="24"/>
        </w:rPr>
        <w:t xml:space="preserve"> uma vez que os documentos do projeto permitem a correta localização OU declaração de que não vê necessidade de visita aos locais e assume toda a responsabilidade pela logística de fornecimento e execução.</w:t>
      </w:r>
    </w:p>
    <w:p w14:paraId="3BFDA61C" w14:textId="0F172A99" w:rsidR="00F56B73" w:rsidRPr="00D46CF4" w:rsidRDefault="00F56B73"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16.3.8.1 Sugere-se que seja feita a vistoria técnica a fim de se conhecer as unidades, objeto deste contrato, devendo esta ser agendada junto à CESAMA para livre acesso aos pontos especificados. Para tal, deverá efetuar agendamento prévio junto à Gerência de Operações ( GEOP ), com Engº Paulo Valverde – (32) 3692-9406 .</w:t>
      </w:r>
    </w:p>
    <w:p w14:paraId="0CDA5A77" w14:textId="71787389" w:rsidR="00F56B73" w:rsidRPr="00D46CF4" w:rsidRDefault="00F56B73"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 xml:space="preserve">16.3.8.2 O prazo para vistoria iniciar-se-á no dia útil seguinte ao da publicação do Edital, estendendo-se até o terceiro dia útil anterior à data prevista para a abertura da sessão pública. </w:t>
      </w:r>
    </w:p>
    <w:p w14:paraId="6D32EEE9" w14:textId="5F5C074C" w:rsidR="0096222C" w:rsidRPr="00D46CF4" w:rsidRDefault="0096222C" w:rsidP="00D46CF4">
      <w:pPr>
        <w:shd w:val="clear" w:color="auto" w:fill="FFFFFF" w:themeFill="background1"/>
        <w:suppressAutoHyphens/>
        <w:autoSpaceDE w:val="0"/>
        <w:autoSpaceDN w:val="0"/>
        <w:adjustRightInd w:val="0"/>
        <w:spacing w:before="120" w:after="0" w:line="360" w:lineRule="auto"/>
        <w:jc w:val="both"/>
        <w:rPr>
          <w:rFonts w:ascii="Arial" w:hAnsi="Arial" w:cs="Arial"/>
          <w:sz w:val="24"/>
          <w:szCs w:val="24"/>
        </w:rPr>
      </w:pPr>
      <w:r w:rsidRPr="00D46CF4">
        <w:rPr>
          <w:rFonts w:ascii="Arial" w:hAnsi="Arial" w:cs="Arial"/>
          <w:sz w:val="24"/>
          <w:szCs w:val="24"/>
        </w:rPr>
        <w:t>16.4</w:t>
      </w:r>
      <w:r w:rsidR="0030532A" w:rsidRPr="00D46CF4">
        <w:rPr>
          <w:rFonts w:ascii="Arial" w:hAnsi="Arial" w:cs="Arial"/>
          <w:sz w:val="24"/>
          <w:szCs w:val="24"/>
        </w:rPr>
        <w:t>.</w:t>
      </w:r>
      <w:r w:rsidRPr="00D46CF4">
        <w:rPr>
          <w:rFonts w:ascii="Arial" w:hAnsi="Arial" w:cs="Arial"/>
          <w:sz w:val="24"/>
          <w:szCs w:val="24"/>
        </w:rPr>
        <w:t xml:space="preserve"> Apresentar declaração conforme descrição inserida n</w:t>
      </w:r>
      <w:r w:rsidR="00830891" w:rsidRPr="00D46CF4">
        <w:rPr>
          <w:rFonts w:ascii="Arial" w:hAnsi="Arial" w:cs="Arial"/>
          <w:sz w:val="24"/>
          <w:szCs w:val="24"/>
        </w:rPr>
        <w:t>o Item 6</w:t>
      </w:r>
    </w:p>
    <w:p w14:paraId="66138E06" w14:textId="387C98E4" w:rsidR="00D20D77" w:rsidRPr="00D46CF4" w:rsidRDefault="00F56B73"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16.</w:t>
      </w:r>
      <w:r w:rsidR="00830891" w:rsidRPr="00D46CF4">
        <w:rPr>
          <w:rFonts w:ascii="Arial" w:hAnsi="Arial" w:cs="Arial"/>
          <w:bCs/>
          <w:sz w:val="24"/>
          <w:szCs w:val="24"/>
        </w:rPr>
        <w:t>5</w:t>
      </w:r>
      <w:r w:rsidR="0030532A" w:rsidRPr="00D46CF4">
        <w:rPr>
          <w:rFonts w:ascii="Arial" w:hAnsi="Arial" w:cs="Arial"/>
          <w:bCs/>
          <w:sz w:val="24"/>
          <w:szCs w:val="24"/>
        </w:rPr>
        <w:t>.</w:t>
      </w:r>
      <w:r w:rsidR="00677EAA" w:rsidRPr="00D46CF4">
        <w:rPr>
          <w:rFonts w:ascii="Arial" w:hAnsi="Arial" w:cs="Arial"/>
          <w:bCs/>
          <w:sz w:val="24"/>
          <w:szCs w:val="24"/>
        </w:rPr>
        <w:t xml:space="preserve"> </w:t>
      </w:r>
      <w:r w:rsidR="00D20D77" w:rsidRPr="00D46CF4">
        <w:rPr>
          <w:rFonts w:ascii="Arial" w:hAnsi="Arial" w:cs="Arial"/>
          <w:bCs/>
          <w:sz w:val="24"/>
          <w:szCs w:val="24"/>
        </w:rPr>
        <w:t>A licitante deverá, caso seja solicitado, disponibilizar todas as informações necessárias à comprovação da legitimidade dos atestados apresentados, disponibilizando, dentre outros documentos, cópia do(s) contrato(s) que deu(ram) suporte à contratação, endereço atual da contratante e local em que foram prestados os serviços</w:t>
      </w:r>
    </w:p>
    <w:p w14:paraId="4FA2B675" w14:textId="77777777" w:rsidR="00F81864" w:rsidRPr="00D46CF4" w:rsidRDefault="00F81864" w:rsidP="00D46CF4">
      <w:pPr>
        <w:shd w:val="clear" w:color="auto" w:fill="FFFFFF" w:themeFill="background1"/>
        <w:suppressAutoHyphens/>
        <w:spacing w:after="0" w:line="360" w:lineRule="auto"/>
        <w:jc w:val="both"/>
        <w:rPr>
          <w:rFonts w:ascii="Arial" w:hAnsi="Arial" w:cs="Arial"/>
          <w:bCs/>
          <w:sz w:val="24"/>
          <w:szCs w:val="24"/>
        </w:rPr>
      </w:pPr>
    </w:p>
    <w:p w14:paraId="774F34F6" w14:textId="65E81CD5" w:rsidR="0094225E" w:rsidRPr="00D46CF4" w:rsidRDefault="00FC44D8" w:rsidP="00D46CF4">
      <w:pPr>
        <w:shd w:val="clear" w:color="auto" w:fill="FFFFFF" w:themeFill="background1"/>
        <w:autoSpaceDE w:val="0"/>
        <w:autoSpaceDN w:val="0"/>
        <w:adjustRightInd w:val="0"/>
        <w:spacing w:after="0" w:line="360" w:lineRule="auto"/>
        <w:jc w:val="both"/>
        <w:rPr>
          <w:rFonts w:ascii="Arial" w:hAnsi="Arial" w:cs="Arial"/>
          <w:b/>
          <w:sz w:val="24"/>
          <w:szCs w:val="24"/>
        </w:rPr>
      </w:pPr>
      <w:r w:rsidRPr="00D46CF4">
        <w:rPr>
          <w:rFonts w:ascii="Arial" w:hAnsi="Arial" w:cs="Arial"/>
          <w:b/>
          <w:sz w:val="24"/>
          <w:szCs w:val="24"/>
        </w:rPr>
        <w:t>17</w:t>
      </w:r>
      <w:r w:rsidR="0094225E" w:rsidRPr="00D46CF4">
        <w:rPr>
          <w:rFonts w:ascii="Arial" w:hAnsi="Arial" w:cs="Arial"/>
          <w:b/>
          <w:sz w:val="24"/>
          <w:szCs w:val="24"/>
        </w:rPr>
        <w:t>. DISPOSIÇÕES GERAIS</w:t>
      </w:r>
    </w:p>
    <w:p w14:paraId="34AFA732" w14:textId="77777777" w:rsidR="00750C26" w:rsidRPr="00D46CF4" w:rsidRDefault="00750C26" w:rsidP="00D46CF4">
      <w:pPr>
        <w:shd w:val="clear" w:color="auto" w:fill="FFFFFF" w:themeFill="background1"/>
        <w:autoSpaceDE w:val="0"/>
        <w:autoSpaceDN w:val="0"/>
        <w:adjustRightInd w:val="0"/>
        <w:spacing w:before="120" w:after="0" w:line="360" w:lineRule="auto"/>
        <w:jc w:val="both"/>
        <w:rPr>
          <w:rFonts w:ascii="Arial" w:hAnsi="Arial" w:cs="Arial"/>
          <w:b/>
          <w:sz w:val="24"/>
          <w:szCs w:val="24"/>
        </w:rPr>
      </w:pPr>
    </w:p>
    <w:p w14:paraId="51ADFD4F" w14:textId="77777777" w:rsidR="0094225E" w:rsidRPr="00D46CF4" w:rsidRDefault="0094225E" w:rsidP="00D46CF4">
      <w:pPr>
        <w:pStyle w:val="PargrafodaLista"/>
        <w:numPr>
          <w:ilvl w:val="0"/>
          <w:numId w:val="10"/>
        </w:numPr>
        <w:shd w:val="clear" w:color="auto" w:fill="FFFFFF" w:themeFill="background1"/>
        <w:suppressAutoHyphens/>
        <w:spacing w:before="120" w:after="0" w:line="360" w:lineRule="auto"/>
        <w:contextualSpacing w:val="0"/>
        <w:jc w:val="both"/>
        <w:rPr>
          <w:rFonts w:ascii="Arial" w:hAnsi="Arial" w:cs="Arial"/>
          <w:bCs/>
          <w:vanish/>
        </w:rPr>
      </w:pPr>
    </w:p>
    <w:p w14:paraId="1ADB98DE" w14:textId="77777777" w:rsidR="0094225E" w:rsidRPr="00D46CF4" w:rsidRDefault="0094225E" w:rsidP="00D46CF4">
      <w:pPr>
        <w:pStyle w:val="PargrafodaLista"/>
        <w:numPr>
          <w:ilvl w:val="0"/>
          <w:numId w:val="10"/>
        </w:numPr>
        <w:shd w:val="clear" w:color="auto" w:fill="FFFFFF" w:themeFill="background1"/>
        <w:suppressAutoHyphens/>
        <w:spacing w:before="120" w:after="0" w:line="360" w:lineRule="auto"/>
        <w:contextualSpacing w:val="0"/>
        <w:jc w:val="both"/>
        <w:rPr>
          <w:rFonts w:ascii="Arial" w:hAnsi="Arial" w:cs="Arial"/>
          <w:bCs/>
          <w:vanish/>
        </w:rPr>
      </w:pPr>
    </w:p>
    <w:p w14:paraId="758435F7" w14:textId="77777777" w:rsidR="0094225E" w:rsidRPr="00D46CF4" w:rsidRDefault="0094225E" w:rsidP="00D46CF4">
      <w:pPr>
        <w:pStyle w:val="PargrafodaLista"/>
        <w:numPr>
          <w:ilvl w:val="0"/>
          <w:numId w:val="10"/>
        </w:numPr>
        <w:shd w:val="clear" w:color="auto" w:fill="FFFFFF" w:themeFill="background1"/>
        <w:suppressAutoHyphens/>
        <w:spacing w:before="120" w:after="0" w:line="360" w:lineRule="auto"/>
        <w:contextualSpacing w:val="0"/>
        <w:jc w:val="both"/>
        <w:rPr>
          <w:rFonts w:ascii="Arial" w:hAnsi="Arial" w:cs="Arial"/>
          <w:bCs/>
          <w:vanish/>
        </w:rPr>
      </w:pPr>
    </w:p>
    <w:p w14:paraId="6C174335" w14:textId="77777777" w:rsidR="0094225E" w:rsidRPr="00D46CF4" w:rsidRDefault="0094225E" w:rsidP="00D46CF4">
      <w:pPr>
        <w:pStyle w:val="PargrafodaLista"/>
        <w:numPr>
          <w:ilvl w:val="0"/>
          <w:numId w:val="10"/>
        </w:numPr>
        <w:shd w:val="clear" w:color="auto" w:fill="FFFFFF" w:themeFill="background1"/>
        <w:suppressAutoHyphens/>
        <w:spacing w:before="120" w:after="0" w:line="360" w:lineRule="auto"/>
        <w:contextualSpacing w:val="0"/>
        <w:jc w:val="both"/>
        <w:rPr>
          <w:rFonts w:ascii="Arial" w:hAnsi="Arial" w:cs="Arial"/>
          <w:bCs/>
          <w:vanish/>
        </w:rPr>
      </w:pPr>
    </w:p>
    <w:p w14:paraId="537A3978" w14:textId="77777777" w:rsidR="0094225E" w:rsidRPr="00D46CF4" w:rsidRDefault="0094225E" w:rsidP="00D46CF4">
      <w:pPr>
        <w:pStyle w:val="PargrafodaLista"/>
        <w:numPr>
          <w:ilvl w:val="0"/>
          <w:numId w:val="10"/>
        </w:numPr>
        <w:shd w:val="clear" w:color="auto" w:fill="FFFFFF" w:themeFill="background1"/>
        <w:suppressAutoHyphens/>
        <w:spacing w:before="120" w:after="0" w:line="360" w:lineRule="auto"/>
        <w:contextualSpacing w:val="0"/>
        <w:jc w:val="both"/>
        <w:rPr>
          <w:rFonts w:ascii="Arial" w:hAnsi="Arial" w:cs="Arial"/>
          <w:bCs/>
          <w:vanish/>
        </w:rPr>
      </w:pPr>
    </w:p>
    <w:p w14:paraId="12FB9C1E" w14:textId="77777777" w:rsidR="0094225E" w:rsidRPr="00D46CF4" w:rsidRDefault="0094225E" w:rsidP="00D46CF4">
      <w:pPr>
        <w:pStyle w:val="PargrafodaLista"/>
        <w:numPr>
          <w:ilvl w:val="0"/>
          <w:numId w:val="10"/>
        </w:numPr>
        <w:shd w:val="clear" w:color="auto" w:fill="FFFFFF" w:themeFill="background1"/>
        <w:suppressAutoHyphens/>
        <w:spacing w:before="120" w:after="0" w:line="360" w:lineRule="auto"/>
        <w:contextualSpacing w:val="0"/>
        <w:jc w:val="both"/>
        <w:rPr>
          <w:rFonts w:ascii="Arial" w:hAnsi="Arial" w:cs="Arial"/>
          <w:bCs/>
          <w:vanish/>
        </w:rPr>
      </w:pPr>
    </w:p>
    <w:p w14:paraId="59A0F779" w14:textId="77777777" w:rsidR="0094225E" w:rsidRPr="00D46CF4" w:rsidRDefault="0094225E" w:rsidP="00D46CF4">
      <w:pPr>
        <w:pStyle w:val="PargrafodaLista"/>
        <w:numPr>
          <w:ilvl w:val="0"/>
          <w:numId w:val="10"/>
        </w:numPr>
        <w:shd w:val="clear" w:color="auto" w:fill="FFFFFF" w:themeFill="background1"/>
        <w:suppressAutoHyphens/>
        <w:spacing w:before="120" w:after="0" w:line="360" w:lineRule="auto"/>
        <w:contextualSpacing w:val="0"/>
        <w:jc w:val="both"/>
        <w:rPr>
          <w:rFonts w:ascii="Arial" w:hAnsi="Arial" w:cs="Arial"/>
          <w:bCs/>
          <w:vanish/>
        </w:rPr>
      </w:pPr>
    </w:p>
    <w:p w14:paraId="0F42CF3A" w14:textId="77777777" w:rsidR="0094225E" w:rsidRPr="00D46CF4" w:rsidRDefault="0094225E" w:rsidP="00D46CF4">
      <w:pPr>
        <w:pStyle w:val="PargrafodaLista"/>
        <w:numPr>
          <w:ilvl w:val="0"/>
          <w:numId w:val="10"/>
        </w:numPr>
        <w:shd w:val="clear" w:color="auto" w:fill="FFFFFF" w:themeFill="background1"/>
        <w:suppressAutoHyphens/>
        <w:spacing w:before="120" w:after="0" w:line="360" w:lineRule="auto"/>
        <w:contextualSpacing w:val="0"/>
        <w:jc w:val="both"/>
        <w:rPr>
          <w:rFonts w:ascii="Arial" w:hAnsi="Arial" w:cs="Arial"/>
          <w:bCs/>
          <w:vanish/>
        </w:rPr>
      </w:pPr>
    </w:p>
    <w:p w14:paraId="111497A0" w14:textId="1881DBC5" w:rsidR="0094225E" w:rsidRPr="00D46CF4" w:rsidRDefault="00FC44D8"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 xml:space="preserve">.1 </w:t>
      </w:r>
      <w:r w:rsidR="0094225E" w:rsidRPr="00D46CF4">
        <w:rPr>
          <w:rFonts w:ascii="Arial" w:hAnsi="Arial" w:cs="Arial"/>
          <w:bCs/>
          <w:sz w:val="24"/>
          <w:szCs w:val="24"/>
        </w:rPr>
        <w:t xml:space="preserve">A presente contratação não estabelece qualquer vínculo de natureza empregatícia ou de responsabilidade entre a </w:t>
      </w:r>
      <w:r w:rsidR="00445D12" w:rsidRPr="00D46CF4">
        <w:rPr>
          <w:rFonts w:ascii="Arial" w:hAnsi="Arial" w:cs="Arial"/>
          <w:bCs/>
          <w:sz w:val="24"/>
          <w:szCs w:val="24"/>
        </w:rPr>
        <w:t>CESAMA</w:t>
      </w:r>
      <w:r w:rsidR="0094225E" w:rsidRPr="00D46CF4">
        <w:rPr>
          <w:rFonts w:ascii="Arial" w:hAnsi="Arial" w:cs="Arial"/>
          <w:bCs/>
          <w:sz w:val="24"/>
          <w:szCs w:val="24"/>
        </w:rPr>
        <w:t xml:space="preserve"> e os agentes, prepostos, empregados ou demais pessoas designadas pela Contratada para a execução do objeto contratual, sendo a Contratada a única responsável por todas as </w:t>
      </w:r>
      <w:r w:rsidR="0094225E" w:rsidRPr="00D46CF4">
        <w:rPr>
          <w:rFonts w:ascii="Arial" w:hAnsi="Arial" w:cs="Arial"/>
          <w:bCs/>
          <w:sz w:val="24"/>
          <w:szCs w:val="24"/>
        </w:rPr>
        <w:lastRenderedPageBreak/>
        <w:t>obrigações ou encargos decorrentes das relações de rabalho entre ela e seus profissionais ou contratados, previstos na legislação pátria vigente, seja trabalhista, previdenciária, social, de caráter securitário ou qualquer outra.</w:t>
      </w:r>
    </w:p>
    <w:p w14:paraId="5E098766" w14:textId="7A274F9D" w:rsidR="0094225E" w:rsidRPr="00D46CF4" w:rsidRDefault="00FC44D8"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 xml:space="preserve">.2 </w:t>
      </w:r>
      <w:r w:rsidR="0094225E" w:rsidRPr="00D46CF4">
        <w:rPr>
          <w:rFonts w:ascii="Arial" w:hAnsi="Arial" w:cs="Arial"/>
          <w:bCs/>
          <w:sz w:val="24"/>
          <w:szCs w:val="24"/>
        </w:rPr>
        <w:t xml:space="preserve">A </w:t>
      </w:r>
      <w:r w:rsidR="00445D12" w:rsidRPr="00D46CF4">
        <w:rPr>
          <w:rFonts w:ascii="Arial" w:hAnsi="Arial" w:cs="Arial"/>
          <w:bCs/>
          <w:sz w:val="24"/>
          <w:szCs w:val="24"/>
        </w:rPr>
        <w:t>CESAMA</w:t>
      </w:r>
      <w:r w:rsidR="0094225E" w:rsidRPr="00D46CF4">
        <w:rPr>
          <w:rFonts w:ascii="Arial" w:hAnsi="Arial" w:cs="Arial"/>
          <w:bCs/>
          <w:sz w:val="24"/>
          <w:szCs w:val="24"/>
        </w:rPr>
        <w:t xml:space="preserve">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E9C4FB0" w14:textId="30B37DF3" w:rsidR="0094225E" w:rsidRPr="00D46CF4" w:rsidRDefault="00FC44D8" w:rsidP="00D46CF4">
      <w:pPr>
        <w:shd w:val="clear" w:color="auto" w:fill="FFFFFF" w:themeFill="background1"/>
        <w:suppressAutoHyphens/>
        <w:spacing w:before="120" w:after="0" w:line="360" w:lineRule="auto"/>
        <w:ind w:left="1"/>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 xml:space="preserve">.3 </w:t>
      </w:r>
      <w:r w:rsidR="0094225E" w:rsidRPr="00D46CF4">
        <w:rPr>
          <w:rFonts w:ascii="Arial" w:hAnsi="Arial" w:cs="Arial"/>
          <w:bCs/>
          <w:sz w:val="24"/>
          <w:szCs w:val="24"/>
        </w:rPr>
        <w:t xml:space="preserve">A </w:t>
      </w:r>
      <w:r w:rsidR="00445D12" w:rsidRPr="00D46CF4">
        <w:rPr>
          <w:rFonts w:ascii="Arial" w:hAnsi="Arial" w:cs="Arial"/>
          <w:bCs/>
          <w:sz w:val="24"/>
          <w:szCs w:val="24"/>
        </w:rPr>
        <w:t>CESAMA</w:t>
      </w:r>
      <w:r w:rsidR="0094225E" w:rsidRPr="00D46CF4">
        <w:rPr>
          <w:rFonts w:ascii="Arial" w:hAnsi="Arial" w:cs="Arial"/>
          <w:bCs/>
          <w:sz w:val="24"/>
          <w:szCs w:val="24"/>
        </w:rPr>
        <w:t xml:space="preserve">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E1872" w:rsidRPr="00D46CF4">
        <w:rPr>
          <w:rFonts w:ascii="Arial" w:hAnsi="Arial" w:cs="Arial"/>
          <w:bCs/>
          <w:sz w:val="24"/>
          <w:szCs w:val="24"/>
        </w:rPr>
        <w:t xml:space="preserve"> </w:t>
      </w:r>
      <w:r w:rsidR="007D10E1" w:rsidRPr="00D46CF4">
        <w:rPr>
          <w:rFonts w:ascii="Arial" w:hAnsi="Arial" w:cs="Arial"/>
          <w:sz w:val="24"/>
          <w:szCs w:val="24"/>
        </w:rPr>
        <w:t xml:space="preserve">Manual de Convênios e de Gestão e Fiscalização de Contratos, </w:t>
      </w:r>
      <w:r w:rsidR="0094225E" w:rsidRPr="00D46CF4">
        <w:rPr>
          <w:rFonts w:ascii="Arial" w:hAnsi="Arial" w:cs="Arial"/>
          <w:bCs/>
          <w:sz w:val="24"/>
          <w:szCs w:val="24"/>
        </w:rPr>
        <w:t>do R</w:t>
      </w:r>
      <w:r w:rsidR="00473A61" w:rsidRPr="00D46CF4">
        <w:rPr>
          <w:rFonts w:ascii="Arial" w:hAnsi="Arial" w:cs="Arial"/>
          <w:bCs/>
          <w:sz w:val="24"/>
          <w:szCs w:val="24"/>
        </w:rPr>
        <w:t xml:space="preserve">egulamento Interno de Licitações, Contratos e Convênios da </w:t>
      </w:r>
      <w:r w:rsidR="00445D12" w:rsidRPr="00D46CF4">
        <w:rPr>
          <w:rFonts w:ascii="Arial" w:hAnsi="Arial" w:cs="Arial"/>
          <w:bCs/>
          <w:sz w:val="24"/>
          <w:szCs w:val="24"/>
        </w:rPr>
        <w:t>CESAMA</w:t>
      </w:r>
      <w:r w:rsidR="00473A61" w:rsidRPr="00D46CF4">
        <w:rPr>
          <w:rFonts w:ascii="Arial" w:hAnsi="Arial" w:cs="Arial"/>
          <w:bCs/>
          <w:sz w:val="24"/>
          <w:szCs w:val="24"/>
        </w:rPr>
        <w:t xml:space="preserve"> (RILC)</w:t>
      </w:r>
      <w:r w:rsidR="0094225E" w:rsidRPr="00D46CF4">
        <w:rPr>
          <w:rFonts w:ascii="Arial" w:hAnsi="Arial" w:cs="Arial"/>
          <w:bCs/>
          <w:sz w:val="24"/>
          <w:szCs w:val="24"/>
        </w:rPr>
        <w:t>,</w:t>
      </w:r>
      <w:r w:rsidR="004058A9" w:rsidRPr="00D46CF4">
        <w:rPr>
          <w:rFonts w:ascii="Arial" w:hAnsi="Arial" w:cs="Arial"/>
          <w:bCs/>
          <w:sz w:val="24"/>
          <w:szCs w:val="24"/>
        </w:rPr>
        <w:t xml:space="preserve">assim como aplicar o disposto no inciso VI do artigo 29 da Lei nº 13.303/16, </w:t>
      </w:r>
      <w:r w:rsidR="0094225E" w:rsidRPr="00D46CF4">
        <w:rPr>
          <w:rFonts w:ascii="Arial" w:hAnsi="Arial" w:cs="Arial"/>
          <w:bCs/>
          <w:sz w:val="24"/>
          <w:szCs w:val="24"/>
        </w:rPr>
        <w:t>sem prejuízo das sanções previstas.</w:t>
      </w:r>
    </w:p>
    <w:p w14:paraId="3DA9E18A" w14:textId="3066E71B" w:rsidR="0094225E" w:rsidRPr="00D46CF4" w:rsidRDefault="00FC44D8" w:rsidP="00D46CF4">
      <w:pPr>
        <w:shd w:val="clear" w:color="auto" w:fill="FFFFFF" w:themeFill="background1"/>
        <w:suppressAutoHyphens/>
        <w:spacing w:before="120" w:after="0" w:line="360" w:lineRule="auto"/>
        <w:ind w:left="1"/>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 xml:space="preserve">.4 </w:t>
      </w:r>
      <w:r w:rsidR="0094225E" w:rsidRPr="00D46CF4">
        <w:rPr>
          <w:rFonts w:ascii="Arial" w:hAnsi="Arial" w:cs="Arial"/>
          <w:bCs/>
          <w:sz w:val="24"/>
          <w:szCs w:val="24"/>
        </w:rPr>
        <w:t xml:space="preserve">Qualquer tolerância por parte da </w:t>
      </w:r>
      <w:r w:rsidR="00445D12" w:rsidRPr="00D46CF4">
        <w:rPr>
          <w:rFonts w:ascii="Arial" w:hAnsi="Arial" w:cs="Arial"/>
          <w:bCs/>
          <w:sz w:val="24"/>
          <w:szCs w:val="24"/>
        </w:rPr>
        <w:t>CESAMA</w:t>
      </w:r>
      <w:r w:rsidR="0094225E" w:rsidRPr="00D46CF4">
        <w:rPr>
          <w:rFonts w:ascii="Arial" w:hAnsi="Arial" w:cs="Arial"/>
          <w:bCs/>
          <w:sz w:val="24"/>
          <w:szCs w:val="24"/>
        </w:rPr>
        <w:t xml:space="preserve">, no que tange ao cumprimento das obrigações ora assumidas pela Contratada, não importará, em hipótese alguma, em alteração contratual, novação, transação ou perdão, permanecendo em pleno vigor todas as condições do ajuste e podendo a </w:t>
      </w:r>
      <w:r w:rsidR="00445D12" w:rsidRPr="00D46CF4">
        <w:rPr>
          <w:rFonts w:ascii="Arial" w:hAnsi="Arial" w:cs="Arial"/>
          <w:bCs/>
          <w:sz w:val="24"/>
          <w:szCs w:val="24"/>
        </w:rPr>
        <w:t>CESAMA</w:t>
      </w:r>
      <w:r w:rsidR="0094225E" w:rsidRPr="00D46CF4">
        <w:rPr>
          <w:rFonts w:ascii="Arial" w:hAnsi="Arial" w:cs="Arial"/>
          <w:bCs/>
          <w:sz w:val="24"/>
          <w:szCs w:val="24"/>
        </w:rPr>
        <w:t xml:space="preserve"> exigir o seu cumprimento a qualquer tempo.</w:t>
      </w:r>
    </w:p>
    <w:p w14:paraId="393E335D" w14:textId="772FB076" w:rsidR="0094225E" w:rsidRPr="00D46CF4" w:rsidRDefault="00FC44D8" w:rsidP="00D46CF4">
      <w:pPr>
        <w:shd w:val="clear" w:color="auto" w:fill="FFFFFF" w:themeFill="background1"/>
        <w:suppressAutoHyphens/>
        <w:spacing w:before="120" w:after="0" w:line="360" w:lineRule="auto"/>
        <w:ind w:left="1"/>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 xml:space="preserve">.5 </w:t>
      </w:r>
      <w:r w:rsidR="0094225E" w:rsidRPr="00D46CF4">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w:t>
      </w:r>
      <w:r w:rsidR="00445D12" w:rsidRPr="00D46CF4">
        <w:rPr>
          <w:rFonts w:ascii="Arial" w:hAnsi="Arial" w:cs="Arial"/>
          <w:bCs/>
          <w:sz w:val="24"/>
          <w:szCs w:val="24"/>
        </w:rPr>
        <w:t>CESAMA</w:t>
      </w:r>
      <w:r w:rsidR="0094225E" w:rsidRPr="00D46CF4">
        <w:rPr>
          <w:rFonts w:ascii="Arial" w:hAnsi="Arial" w:cs="Arial"/>
          <w:bCs/>
          <w:sz w:val="24"/>
          <w:szCs w:val="24"/>
        </w:rPr>
        <w:t xml:space="preserve">, seus servidores ou terceiros, produzidos em decorrência da execução do objeto contratado, ou da omissão em executá-lo, resguardando-se à </w:t>
      </w:r>
      <w:r w:rsidR="00445D12" w:rsidRPr="00D46CF4">
        <w:rPr>
          <w:rFonts w:ascii="Arial" w:hAnsi="Arial" w:cs="Arial"/>
          <w:bCs/>
          <w:sz w:val="24"/>
          <w:szCs w:val="24"/>
        </w:rPr>
        <w:t>CESAMA</w:t>
      </w:r>
      <w:r w:rsidR="0094225E" w:rsidRPr="00D46CF4">
        <w:rPr>
          <w:rFonts w:ascii="Arial" w:hAnsi="Arial" w:cs="Arial"/>
          <w:bCs/>
          <w:sz w:val="24"/>
          <w:szCs w:val="24"/>
        </w:rPr>
        <w:t xml:space="preserve"> o direito de regresso na hipótese de ser compelido a responder por tais danos ou prejuízos.</w:t>
      </w:r>
    </w:p>
    <w:p w14:paraId="22455486" w14:textId="77B3B24C" w:rsidR="0094225E" w:rsidRPr="00D46CF4" w:rsidRDefault="00FC44D8" w:rsidP="00D46CF4">
      <w:pPr>
        <w:shd w:val="clear" w:color="auto" w:fill="FFFFFF" w:themeFill="background1"/>
        <w:suppressAutoHyphens/>
        <w:spacing w:before="120" w:after="0" w:line="360" w:lineRule="auto"/>
        <w:ind w:left="1"/>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 xml:space="preserve">.6 </w:t>
      </w:r>
      <w:r w:rsidR="0094225E" w:rsidRPr="00D46CF4">
        <w:rPr>
          <w:rFonts w:ascii="Arial" w:hAnsi="Arial" w:cs="Arial"/>
          <w:bCs/>
          <w:sz w:val="24"/>
          <w:szCs w:val="24"/>
        </w:rPr>
        <w:t xml:space="preserve">A Contratada guardará e fará com que seu pessoal guarde sigilo sobre dados, informações ou documentos fornecidos pela </w:t>
      </w:r>
      <w:r w:rsidR="00445D12" w:rsidRPr="00D46CF4">
        <w:rPr>
          <w:rFonts w:ascii="Arial" w:hAnsi="Arial" w:cs="Arial"/>
          <w:bCs/>
          <w:sz w:val="24"/>
          <w:szCs w:val="24"/>
        </w:rPr>
        <w:t>CESAMA</w:t>
      </w:r>
      <w:r w:rsidR="0094225E" w:rsidRPr="00D46CF4">
        <w:rPr>
          <w:rFonts w:ascii="Arial" w:hAnsi="Arial" w:cs="Arial"/>
          <w:bCs/>
          <w:sz w:val="24"/>
          <w:szCs w:val="24"/>
        </w:rPr>
        <w:t xml:space="preserve"> ou obtidos em razão da execução do objeto contratual, sendo vedadas todas ou quaisquer </w:t>
      </w:r>
      <w:r w:rsidR="0094225E" w:rsidRPr="00D46CF4">
        <w:rPr>
          <w:rFonts w:ascii="Arial" w:hAnsi="Arial" w:cs="Arial"/>
          <w:bCs/>
          <w:sz w:val="24"/>
          <w:szCs w:val="24"/>
        </w:rPr>
        <w:lastRenderedPageBreak/>
        <w:t>reproduções dos mesmos, durante a vigência do ajuste e mesmo após o seu término.</w:t>
      </w:r>
    </w:p>
    <w:p w14:paraId="58C85512" w14:textId="0E8AE260" w:rsidR="0094225E" w:rsidRPr="00D46CF4" w:rsidRDefault="00FC44D8" w:rsidP="00D46CF4">
      <w:pPr>
        <w:shd w:val="clear" w:color="auto" w:fill="FFFFFF" w:themeFill="background1"/>
        <w:suppressAutoHyphens/>
        <w:spacing w:before="120" w:after="0" w:line="360" w:lineRule="auto"/>
        <w:ind w:left="1"/>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 xml:space="preserve">.7 </w:t>
      </w:r>
      <w:r w:rsidR="0094225E" w:rsidRPr="00D46CF4">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w:t>
      </w:r>
      <w:r w:rsidR="00445D12" w:rsidRPr="00D46CF4">
        <w:rPr>
          <w:rFonts w:ascii="Arial" w:hAnsi="Arial" w:cs="Arial"/>
          <w:bCs/>
          <w:sz w:val="24"/>
          <w:szCs w:val="24"/>
        </w:rPr>
        <w:t>CESAMA</w:t>
      </w:r>
      <w:r w:rsidR="0094225E" w:rsidRPr="00D46CF4">
        <w:rPr>
          <w:rFonts w:ascii="Arial" w:hAnsi="Arial" w:cs="Arial"/>
          <w:bCs/>
          <w:sz w:val="24"/>
          <w:szCs w:val="24"/>
        </w:rPr>
        <w:t xml:space="preserve">, não podendo ser utilizados, divulgados, reproduzidos ou veiculados, para qualquer fim, senão com a prévia e expressa autorização da </w:t>
      </w:r>
      <w:r w:rsidR="00445D12" w:rsidRPr="00D46CF4">
        <w:rPr>
          <w:rFonts w:ascii="Arial" w:hAnsi="Arial" w:cs="Arial"/>
          <w:bCs/>
          <w:sz w:val="24"/>
          <w:szCs w:val="24"/>
        </w:rPr>
        <w:t>CESAMA</w:t>
      </w:r>
      <w:r w:rsidR="0094225E" w:rsidRPr="00D46CF4">
        <w:rPr>
          <w:rFonts w:ascii="Arial" w:hAnsi="Arial" w:cs="Arial"/>
          <w:bCs/>
          <w:sz w:val="24"/>
          <w:szCs w:val="24"/>
        </w:rPr>
        <w:t>, sob pena de responsabilização administrativa, civil ou criminal, nos termos da legislação.</w:t>
      </w:r>
    </w:p>
    <w:p w14:paraId="18747CD1" w14:textId="27BD00C0" w:rsidR="0094225E" w:rsidRPr="00D46CF4" w:rsidRDefault="00FC44D8"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 xml:space="preserve">.8 </w:t>
      </w:r>
      <w:r w:rsidR="0094225E" w:rsidRPr="00D46CF4">
        <w:rPr>
          <w:rFonts w:ascii="Arial" w:hAnsi="Arial" w:cs="Arial"/>
          <w:bCs/>
          <w:sz w:val="24"/>
          <w:szCs w:val="24"/>
        </w:rPr>
        <w:t xml:space="preserve">A contratação será formalizada mediante </w:t>
      </w:r>
      <w:r w:rsidR="00900BE1" w:rsidRPr="00D46CF4">
        <w:rPr>
          <w:rFonts w:ascii="Arial" w:hAnsi="Arial" w:cs="Arial"/>
          <w:bCs/>
          <w:sz w:val="24"/>
          <w:szCs w:val="24"/>
        </w:rPr>
        <w:t xml:space="preserve">celebração </w:t>
      </w:r>
      <w:r w:rsidR="0094225E" w:rsidRPr="00D46CF4">
        <w:rPr>
          <w:rFonts w:ascii="Arial" w:hAnsi="Arial" w:cs="Arial"/>
          <w:bCs/>
          <w:sz w:val="24"/>
          <w:szCs w:val="24"/>
        </w:rPr>
        <w:t>d</w:t>
      </w:r>
      <w:r w:rsidR="00900BE1" w:rsidRPr="00D46CF4">
        <w:rPr>
          <w:rFonts w:ascii="Arial" w:hAnsi="Arial" w:cs="Arial"/>
          <w:bCs/>
          <w:sz w:val="24"/>
          <w:szCs w:val="24"/>
        </w:rPr>
        <w:t>e contrato</w:t>
      </w:r>
      <w:r w:rsidR="0094225E" w:rsidRPr="00D46CF4">
        <w:rPr>
          <w:rFonts w:ascii="Arial" w:hAnsi="Arial" w:cs="Arial"/>
          <w:bCs/>
          <w:sz w:val="24"/>
          <w:szCs w:val="24"/>
        </w:rPr>
        <w:t xml:space="preserve">, nos termos do </w:t>
      </w:r>
      <w:r w:rsidR="0094225E" w:rsidRPr="00D46CF4">
        <w:rPr>
          <w:rFonts w:ascii="Arial" w:hAnsi="Arial" w:cs="Arial"/>
          <w:b/>
          <w:sz w:val="24"/>
          <w:szCs w:val="24"/>
        </w:rPr>
        <w:t xml:space="preserve">art. </w:t>
      </w:r>
      <w:r w:rsidR="00385740" w:rsidRPr="00D46CF4">
        <w:rPr>
          <w:rFonts w:ascii="Arial" w:hAnsi="Arial" w:cs="Arial"/>
          <w:b/>
          <w:sz w:val="24"/>
          <w:szCs w:val="24"/>
        </w:rPr>
        <w:t>98</w:t>
      </w:r>
      <w:r w:rsidR="0094225E" w:rsidRPr="00D46CF4">
        <w:rPr>
          <w:rFonts w:ascii="Arial" w:hAnsi="Arial" w:cs="Arial"/>
          <w:b/>
          <w:sz w:val="24"/>
          <w:szCs w:val="24"/>
        </w:rPr>
        <w:t>, do RILC</w:t>
      </w:r>
      <w:r w:rsidR="0094225E" w:rsidRPr="00D46CF4">
        <w:rPr>
          <w:rFonts w:ascii="Arial" w:hAnsi="Arial" w:cs="Arial"/>
          <w:bCs/>
          <w:sz w:val="24"/>
          <w:szCs w:val="24"/>
        </w:rPr>
        <w:t>.</w:t>
      </w:r>
    </w:p>
    <w:p w14:paraId="47E51945" w14:textId="696EE0E7" w:rsidR="00C76B6B" w:rsidRPr="00D46CF4" w:rsidRDefault="00FC44D8"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17</w:t>
      </w:r>
      <w:r w:rsidR="00C76B6B" w:rsidRPr="00D46CF4">
        <w:rPr>
          <w:rFonts w:ascii="Arial" w:hAnsi="Arial" w:cs="Arial"/>
          <w:bCs/>
          <w:sz w:val="24"/>
          <w:szCs w:val="24"/>
        </w:rPr>
        <w:t xml:space="preserve">.9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w:t>
      </w:r>
      <w:r w:rsidR="00445D12" w:rsidRPr="00D46CF4">
        <w:rPr>
          <w:rFonts w:ascii="Arial" w:hAnsi="Arial" w:cs="Arial"/>
          <w:bCs/>
          <w:sz w:val="24"/>
          <w:szCs w:val="24"/>
        </w:rPr>
        <w:t>CESAMA</w:t>
      </w:r>
      <w:r w:rsidR="00C76B6B" w:rsidRPr="00D46CF4">
        <w:rPr>
          <w:rFonts w:ascii="Arial" w:hAnsi="Arial" w:cs="Arial"/>
          <w:bCs/>
          <w:sz w:val="24"/>
          <w:szCs w:val="24"/>
        </w:rPr>
        <w:t>, e a legislação municipal civil e ambiental aplicáveis ao objeto da contratação como também, a Lei Geral de Proteção de Dados Pessoais, Lei nº 13.709 de 14 de agosto de 2018.</w:t>
      </w:r>
    </w:p>
    <w:p w14:paraId="3B074083" w14:textId="2B676D61" w:rsidR="00500C5E" w:rsidRPr="00D46CF4" w:rsidRDefault="00FC44D8" w:rsidP="00D46CF4">
      <w:pPr>
        <w:shd w:val="clear" w:color="auto" w:fill="FFFFFF" w:themeFill="background1"/>
        <w:spacing w:before="120" w:line="360" w:lineRule="auto"/>
        <w:jc w:val="both"/>
        <w:rPr>
          <w:rFonts w:ascii="Arial" w:hAnsi="Arial" w:cs="Arial"/>
          <w:sz w:val="24"/>
          <w:szCs w:val="24"/>
        </w:rPr>
      </w:pPr>
      <w:r w:rsidRPr="00D46CF4">
        <w:rPr>
          <w:rFonts w:ascii="Arial" w:hAnsi="Arial" w:cs="Arial"/>
          <w:sz w:val="24"/>
          <w:szCs w:val="24"/>
        </w:rPr>
        <w:t>17</w:t>
      </w:r>
      <w:r w:rsidR="00500C5E" w:rsidRPr="00D46CF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2042B044" w14:textId="127FF205" w:rsidR="0094225E" w:rsidRPr="00D46CF4" w:rsidRDefault="00FC44D8" w:rsidP="00D46CF4">
      <w:pPr>
        <w:shd w:val="clear" w:color="auto" w:fill="FFFFFF" w:themeFill="background1"/>
        <w:suppressAutoHyphens/>
        <w:spacing w:before="120" w:after="0" w:line="360" w:lineRule="auto"/>
        <w:jc w:val="both"/>
        <w:rPr>
          <w:rFonts w:ascii="Arial" w:hAnsi="Arial" w:cs="Arial"/>
          <w:bCs/>
          <w:sz w:val="24"/>
          <w:szCs w:val="24"/>
        </w:rPr>
      </w:pPr>
      <w:r w:rsidRPr="00D46CF4">
        <w:rPr>
          <w:rFonts w:ascii="Arial" w:hAnsi="Arial" w:cs="Arial"/>
          <w:bCs/>
          <w:sz w:val="24"/>
          <w:szCs w:val="24"/>
        </w:rPr>
        <w:t>17</w:t>
      </w:r>
      <w:r w:rsidR="00366C4E" w:rsidRPr="00D46CF4">
        <w:rPr>
          <w:rFonts w:ascii="Arial" w:hAnsi="Arial" w:cs="Arial"/>
          <w:bCs/>
          <w:sz w:val="24"/>
          <w:szCs w:val="24"/>
        </w:rPr>
        <w:t>.</w:t>
      </w:r>
      <w:r w:rsidR="00C76B6B" w:rsidRPr="00D46CF4">
        <w:rPr>
          <w:rFonts w:ascii="Arial" w:hAnsi="Arial" w:cs="Arial"/>
          <w:bCs/>
          <w:sz w:val="24"/>
          <w:szCs w:val="24"/>
        </w:rPr>
        <w:t>10</w:t>
      </w:r>
      <w:r w:rsidR="0094225E" w:rsidRPr="00D46CF4">
        <w:rPr>
          <w:rFonts w:ascii="Arial" w:hAnsi="Arial" w:cs="Arial"/>
          <w:bCs/>
          <w:sz w:val="24"/>
          <w:szCs w:val="24"/>
        </w:rPr>
        <w:t xml:space="preserve">A </w:t>
      </w:r>
      <w:r w:rsidR="00445D12" w:rsidRPr="00D46CF4">
        <w:rPr>
          <w:rFonts w:ascii="Arial" w:hAnsi="Arial" w:cs="Arial"/>
          <w:bCs/>
          <w:sz w:val="24"/>
          <w:szCs w:val="24"/>
        </w:rPr>
        <w:t>CESAMA</w:t>
      </w:r>
      <w:r w:rsidR="0094225E" w:rsidRPr="00D46CF4">
        <w:rPr>
          <w:rFonts w:ascii="Arial" w:hAnsi="Arial" w:cs="Arial"/>
          <w:bCs/>
          <w:sz w:val="24"/>
          <w:szCs w:val="24"/>
        </w:rPr>
        <w:t>,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970EFE7" w14:textId="77777777" w:rsidR="0094225E" w:rsidRPr="00D46CF4" w:rsidRDefault="0094225E" w:rsidP="00D46CF4">
      <w:pPr>
        <w:shd w:val="clear" w:color="auto" w:fill="FFFFFF" w:themeFill="background1"/>
        <w:spacing w:before="120"/>
        <w:ind w:left="2268"/>
        <w:jc w:val="both"/>
        <w:rPr>
          <w:rFonts w:ascii="Arial" w:hAnsi="Arial" w:cs="Arial"/>
          <w:bCs/>
          <w:sz w:val="20"/>
          <w:szCs w:val="20"/>
        </w:rPr>
      </w:pPr>
      <w:r w:rsidRPr="00D46CF4">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46CF4">
        <w:rPr>
          <w:rFonts w:ascii="Arial" w:hAnsi="Arial" w:cs="Arial"/>
          <w:bCs/>
          <w:sz w:val="20"/>
          <w:szCs w:val="20"/>
        </w:rPr>
        <w:t>.</w:t>
      </w:r>
    </w:p>
    <w:p w14:paraId="3CB04A88" w14:textId="77777777" w:rsidR="00750C26" w:rsidRPr="00D46CF4" w:rsidRDefault="00750C26" w:rsidP="00D46CF4">
      <w:pPr>
        <w:shd w:val="clear" w:color="auto" w:fill="FFFFFF" w:themeFill="background1"/>
        <w:spacing w:before="120"/>
        <w:ind w:left="2268"/>
        <w:rPr>
          <w:rFonts w:ascii="Arial" w:hAnsi="Arial" w:cs="Arial"/>
          <w:bCs/>
          <w:sz w:val="24"/>
          <w:szCs w:val="24"/>
        </w:rPr>
      </w:pPr>
    </w:p>
    <w:p w14:paraId="7B5C3330" w14:textId="1B24A4B6" w:rsidR="00FC44D8" w:rsidRPr="00D46CF4" w:rsidRDefault="00FC44D8" w:rsidP="00D46CF4">
      <w:pPr>
        <w:shd w:val="clear" w:color="auto" w:fill="FFFFFF" w:themeFill="background1"/>
        <w:jc w:val="center"/>
        <w:rPr>
          <w:rFonts w:cs="Calibri"/>
          <w:sz w:val="24"/>
        </w:rPr>
      </w:pPr>
      <w:bookmarkStart w:id="7" w:name="_Hlk154660350"/>
    </w:p>
    <w:p w14:paraId="695B3B85" w14:textId="77777777" w:rsidR="00516ED1" w:rsidRPr="00D46CF4" w:rsidRDefault="00516ED1" w:rsidP="00D46CF4">
      <w:pPr>
        <w:shd w:val="clear" w:color="auto" w:fill="FFFFFF" w:themeFill="background1"/>
        <w:spacing w:before="120"/>
        <w:ind w:left="2268"/>
        <w:rPr>
          <w:rFonts w:ascii="Arial" w:hAnsi="Arial" w:cs="Arial"/>
          <w:bCs/>
          <w:sz w:val="24"/>
          <w:szCs w:val="24"/>
        </w:rPr>
      </w:pPr>
    </w:p>
    <w:p w14:paraId="10D35FCB" w14:textId="180EA1C6" w:rsidR="00DD7168" w:rsidRPr="00D46CF4" w:rsidRDefault="00DD7168" w:rsidP="00D46CF4">
      <w:pPr>
        <w:shd w:val="clear" w:color="auto" w:fill="FFFFFF" w:themeFill="background1"/>
        <w:spacing w:before="120"/>
        <w:ind w:left="2268"/>
        <w:rPr>
          <w:rFonts w:ascii="Arial" w:hAnsi="Arial" w:cs="Arial"/>
          <w:bCs/>
          <w:sz w:val="24"/>
          <w:szCs w:val="24"/>
        </w:rPr>
      </w:pPr>
    </w:p>
    <w:p w14:paraId="0460F729" w14:textId="2237252F" w:rsidR="00DD7168" w:rsidRPr="00D46CF4" w:rsidRDefault="00DD7168" w:rsidP="00D46CF4">
      <w:pPr>
        <w:shd w:val="clear" w:color="auto" w:fill="FFFFFF" w:themeFill="background1"/>
        <w:spacing w:before="120"/>
        <w:ind w:left="2268"/>
        <w:rPr>
          <w:rFonts w:ascii="Arial" w:eastAsia="Arial" w:hAnsi="Arial" w:cs="Arial"/>
          <w:shd w:val="clear" w:color="auto" w:fill="00FF00"/>
        </w:rPr>
      </w:pPr>
    </w:p>
    <w:p w14:paraId="633039CB" w14:textId="77777777" w:rsidR="00D46CF4" w:rsidRDefault="007A2F1D" w:rsidP="00D46CF4">
      <w:pPr>
        <w:shd w:val="clear" w:color="auto" w:fill="FFFFFF" w:themeFill="background1"/>
        <w:jc w:val="center"/>
        <w:rPr>
          <w:rFonts w:ascii="Arial" w:eastAsia="Arial" w:hAnsi="Arial" w:cs="Arial"/>
          <w:sz w:val="24"/>
        </w:rPr>
      </w:pPr>
      <w:r w:rsidRPr="00D46CF4">
        <w:rPr>
          <w:rFonts w:ascii="Arial" w:eastAsia="Arial" w:hAnsi="Arial" w:cs="Arial"/>
          <w:sz w:val="24"/>
        </w:rPr>
        <w:t xml:space="preserve">   </w:t>
      </w:r>
    </w:p>
    <w:p w14:paraId="32A74DBC" w14:textId="020B5701" w:rsidR="00D46CF4" w:rsidRPr="00D46CF4" w:rsidRDefault="00D46CF4" w:rsidP="00D46CF4">
      <w:pPr>
        <w:shd w:val="clear" w:color="auto" w:fill="FFFFFF" w:themeFill="background1"/>
        <w:jc w:val="center"/>
        <w:rPr>
          <w:rFonts w:ascii="Arial" w:eastAsia="Arial" w:hAnsi="Arial" w:cs="Arial"/>
          <w:sz w:val="20"/>
          <w:szCs w:val="20"/>
        </w:rPr>
      </w:pPr>
      <w:r w:rsidRPr="00D46CF4">
        <w:rPr>
          <w:rFonts w:ascii="Arial" w:eastAsia="Arial" w:hAnsi="Arial" w:cs="Arial"/>
          <w:sz w:val="20"/>
          <w:szCs w:val="20"/>
        </w:rPr>
        <w:t xml:space="preserve">assinado no original </w:t>
      </w:r>
    </w:p>
    <w:p w14:paraId="132D42BA" w14:textId="04119C56" w:rsidR="00A17911" w:rsidRPr="00D46CF4" w:rsidRDefault="00CB3500" w:rsidP="00D46CF4">
      <w:pPr>
        <w:shd w:val="clear" w:color="auto" w:fill="FFFFFF" w:themeFill="background1"/>
        <w:jc w:val="center"/>
        <w:rPr>
          <w:rFonts w:ascii="Arial" w:eastAsia="Arial" w:hAnsi="Arial" w:cs="Arial"/>
          <w:sz w:val="24"/>
        </w:rPr>
      </w:pPr>
      <w:r w:rsidRPr="00D46CF4">
        <w:rPr>
          <w:rFonts w:ascii="Arial" w:eastAsia="Arial" w:hAnsi="Arial" w:cs="Arial"/>
          <w:sz w:val="24"/>
        </w:rPr>
        <w:t xml:space="preserve">Roberto Bruce </w:t>
      </w:r>
      <w:proofErr w:type="spellStart"/>
      <w:r w:rsidRPr="00D46CF4">
        <w:rPr>
          <w:rFonts w:ascii="Arial" w:eastAsia="Arial" w:hAnsi="Arial" w:cs="Arial"/>
          <w:sz w:val="24"/>
        </w:rPr>
        <w:t>Bargiona</w:t>
      </w:r>
      <w:proofErr w:type="spellEnd"/>
      <w:r w:rsidRPr="00D46CF4">
        <w:rPr>
          <w:rFonts w:ascii="Arial" w:eastAsia="Arial" w:hAnsi="Arial" w:cs="Arial"/>
          <w:sz w:val="24"/>
        </w:rPr>
        <w:t xml:space="preserve"> Luz</w:t>
      </w:r>
      <w:r w:rsidR="00516ED1" w:rsidRPr="00D46CF4">
        <w:rPr>
          <w:rFonts w:cs="Calibri"/>
          <w:sz w:val="24"/>
        </w:rPr>
        <w:br/>
      </w:r>
      <w:r w:rsidR="00516ED1" w:rsidRPr="00D46CF4">
        <w:rPr>
          <w:rFonts w:ascii="Arial" w:eastAsia="Arial" w:hAnsi="Arial" w:cs="Arial"/>
          <w:sz w:val="24"/>
        </w:rPr>
        <w:t xml:space="preserve">Gerente </w:t>
      </w:r>
      <w:r w:rsidRPr="00D46CF4">
        <w:rPr>
          <w:rFonts w:ascii="Arial" w:eastAsia="Arial" w:hAnsi="Arial" w:cs="Arial"/>
          <w:sz w:val="24"/>
        </w:rPr>
        <w:t>de Desenvolvimento - GEDE</w:t>
      </w:r>
    </w:p>
    <w:p w14:paraId="26205E38" w14:textId="77777777" w:rsidR="007A2F1D" w:rsidRPr="00D46CF4" w:rsidRDefault="007A2F1D" w:rsidP="00D46CF4">
      <w:pPr>
        <w:shd w:val="clear" w:color="auto" w:fill="FFFFFF" w:themeFill="background1"/>
        <w:spacing w:before="120"/>
        <w:ind w:left="2268"/>
        <w:rPr>
          <w:rFonts w:ascii="Arial" w:hAnsi="Arial" w:cs="Arial"/>
          <w:bCs/>
          <w:sz w:val="24"/>
          <w:szCs w:val="24"/>
        </w:rPr>
      </w:pPr>
      <w:r w:rsidRPr="00D46CF4">
        <w:rPr>
          <w:rFonts w:ascii="Arial" w:hAnsi="Arial" w:cs="Arial"/>
          <w:bCs/>
          <w:sz w:val="24"/>
          <w:szCs w:val="24"/>
        </w:rPr>
        <w:t xml:space="preserve">            </w:t>
      </w:r>
    </w:p>
    <w:p w14:paraId="59CE259B" w14:textId="77777777" w:rsidR="004465C9" w:rsidRPr="00D46CF4" w:rsidRDefault="004465C9" w:rsidP="00D46CF4">
      <w:pPr>
        <w:shd w:val="clear" w:color="auto" w:fill="FFFFFF" w:themeFill="background1"/>
        <w:jc w:val="center"/>
        <w:rPr>
          <w:rFonts w:ascii="Arial" w:eastAsia="Arial" w:hAnsi="Arial" w:cs="Arial"/>
          <w:sz w:val="24"/>
        </w:rPr>
      </w:pPr>
    </w:p>
    <w:p w14:paraId="6EA1C13C" w14:textId="77777777" w:rsidR="007A2F1D" w:rsidRPr="00D46CF4" w:rsidRDefault="007A2F1D" w:rsidP="00D46CF4">
      <w:pPr>
        <w:shd w:val="clear" w:color="auto" w:fill="FFFFFF" w:themeFill="background1"/>
        <w:spacing w:before="120"/>
        <w:ind w:left="2268"/>
        <w:rPr>
          <w:rFonts w:ascii="Arial" w:hAnsi="Arial" w:cs="Arial"/>
          <w:bCs/>
          <w:sz w:val="24"/>
          <w:szCs w:val="24"/>
        </w:rPr>
      </w:pPr>
      <w:r w:rsidRPr="00D46CF4">
        <w:rPr>
          <w:rFonts w:ascii="Arial" w:hAnsi="Arial" w:cs="Arial"/>
          <w:bCs/>
          <w:sz w:val="24"/>
          <w:szCs w:val="24"/>
        </w:rPr>
        <w:t xml:space="preserve">            Autorizado/Aprovado por:</w:t>
      </w:r>
    </w:p>
    <w:p w14:paraId="3C20D9E3" w14:textId="77777777" w:rsidR="00516ED1" w:rsidRPr="00D46CF4" w:rsidRDefault="00516ED1" w:rsidP="00D46CF4">
      <w:pPr>
        <w:shd w:val="clear" w:color="auto" w:fill="FFFFFF" w:themeFill="background1"/>
        <w:jc w:val="center"/>
        <w:rPr>
          <w:rFonts w:ascii="Arial" w:eastAsia="Arial" w:hAnsi="Arial" w:cs="Arial"/>
        </w:rPr>
      </w:pPr>
    </w:p>
    <w:p w14:paraId="2F0DA2BF" w14:textId="77777777" w:rsidR="00D46CF4" w:rsidRPr="00D46CF4" w:rsidRDefault="00D46CF4" w:rsidP="00D46CF4">
      <w:pPr>
        <w:shd w:val="clear" w:color="auto" w:fill="FFFFFF" w:themeFill="background1"/>
        <w:jc w:val="center"/>
        <w:rPr>
          <w:rFonts w:ascii="Arial" w:eastAsia="Arial" w:hAnsi="Arial" w:cs="Arial"/>
          <w:sz w:val="20"/>
          <w:szCs w:val="20"/>
        </w:rPr>
      </w:pPr>
      <w:r w:rsidRPr="00D46CF4">
        <w:rPr>
          <w:rFonts w:ascii="Arial" w:eastAsia="Arial" w:hAnsi="Arial" w:cs="Arial"/>
          <w:sz w:val="20"/>
          <w:szCs w:val="20"/>
        </w:rPr>
        <w:t xml:space="preserve">assinado no original </w:t>
      </w:r>
    </w:p>
    <w:p w14:paraId="4D4C066C" w14:textId="2266C664" w:rsidR="00516ED1" w:rsidRPr="00D46CF4" w:rsidRDefault="004465C9" w:rsidP="00D46CF4">
      <w:pPr>
        <w:shd w:val="clear" w:color="auto" w:fill="FFFFFF" w:themeFill="background1"/>
        <w:jc w:val="center"/>
        <w:rPr>
          <w:rFonts w:ascii="Arial" w:eastAsia="Arial" w:hAnsi="Arial" w:cs="Arial"/>
          <w:sz w:val="24"/>
          <w:szCs w:val="24"/>
        </w:rPr>
      </w:pPr>
      <w:r w:rsidRPr="00D46CF4">
        <w:rPr>
          <w:rFonts w:ascii="Arial" w:eastAsia="Arial" w:hAnsi="Arial" w:cs="Arial"/>
          <w:sz w:val="24"/>
          <w:szCs w:val="24"/>
        </w:rPr>
        <w:t>Marcelo Mello do Amaral</w:t>
      </w:r>
    </w:p>
    <w:p w14:paraId="0E24F02F" w14:textId="42CB4E01" w:rsidR="0094225E" w:rsidRPr="00D46CF4" w:rsidRDefault="00516ED1" w:rsidP="00D46CF4">
      <w:pPr>
        <w:shd w:val="clear" w:color="auto" w:fill="FFFFFF" w:themeFill="background1"/>
        <w:spacing w:before="120"/>
        <w:ind w:left="2268"/>
        <w:rPr>
          <w:rFonts w:ascii="Arial" w:hAnsi="Arial" w:cs="Arial"/>
          <w:bCs/>
          <w:sz w:val="24"/>
          <w:szCs w:val="24"/>
        </w:rPr>
      </w:pPr>
      <w:r w:rsidRPr="00D46CF4">
        <w:rPr>
          <w:rFonts w:ascii="Arial" w:eastAsia="Arial" w:hAnsi="Arial" w:cs="Arial"/>
          <w:sz w:val="24"/>
          <w:szCs w:val="24"/>
        </w:rPr>
        <w:t xml:space="preserve">     </w:t>
      </w:r>
      <w:r w:rsidR="004465C9" w:rsidRPr="00D46CF4">
        <w:rPr>
          <w:rFonts w:ascii="Arial" w:eastAsia="Arial" w:hAnsi="Arial" w:cs="Arial"/>
          <w:sz w:val="24"/>
          <w:szCs w:val="24"/>
        </w:rPr>
        <w:t>Diretor</w:t>
      </w:r>
      <w:r w:rsidRPr="00D46CF4">
        <w:rPr>
          <w:rFonts w:ascii="Arial" w:eastAsia="Arial" w:hAnsi="Arial" w:cs="Arial"/>
          <w:sz w:val="24"/>
          <w:szCs w:val="24"/>
        </w:rPr>
        <w:t xml:space="preserve"> </w:t>
      </w:r>
      <w:r w:rsidR="004465C9" w:rsidRPr="00D46CF4">
        <w:rPr>
          <w:rFonts w:ascii="Arial" w:eastAsia="Arial" w:hAnsi="Arial" w:cs="Arial"/>
          <w:sz w:val="24"/>
          <w:szCs w:val="24"/>
        </w:rPr>
        <w:t>de Desenvolvimento</w:t>
      </w:r>
      <w:r w:rsidR="004465C9" w:rsidRPr="00D46CF4">
        <w:rPr>
          <w:rFonts w:ascii="Arial" w:eastAsia="Arial" w:hAnsi="Arial" w:cs="Arial"/>
          <w:sz w:val="24"/>
        </w:rPr>
        <w:t xml:space="preserve"> - DRDE</w:t>
      </w:r>
      <w:bookmarkEnd w:id="7"/>
    </w:p>
    <w:sectPr w:rsidR="0094225E" w:rsidRPr="00D46CF4" w:rsidSect="00733DB0">
      <w:headerReference w:type="even" r:id="rId20"/>
      <w:headerReference w:type="default" r:id="rId21"/>
      <w:footerReference w:type="even" r:id="rId22"/>
      <w:footerReference w:type="default" r:id="rId23"/>
      <w:headerReference w:type="first" r:id="rId24"/>
      <w:footerReference w:type="firs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FB377" w14:textId="77777777" w:rsidR="0033229B" w:rsidRDefault="0033229B" w:rsidP="00912249">
      <w:pPr>
        <w:spacing w:after="0" w:line="240" w:lineRule="auto"/>
      </w:pPr>
      <w:r>
        <w:separator/>
      </w:r>
    </w:p>
  </w:endnote>
  <w:endnote w:type="continuationSeparator" w:id="0">
    <w:p w14:paraId="7E941861" w14:textId="77777777" w:rsidR="0033229B" w:rsidRDefault="0033229B"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6BE6A" w14:textId="77777777" w:rsidR="00496868" w:rsidRDefault="0049686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92591" w14:textId="45B42039" w:rsidR="0061605D" w:rsidRPr="00262B4E" w:rsidRDefault="0061605D" w:rsidP="0061605D">
    <w:pPr>
      <w:pStyle w:val="Rodap"/>
      <w:tabs>
        <w:tab w:val="clear" w:pos="8504"/>
        <w:tab w:val="right" w:pos="8505"/>
      </w:tabs>
      <w:ind w:right="-1"/>
      <w:jc w:val="center"/>
      <w:rPr>
        <w:rFonts w:ascii="Arial" w:hAnsi="Arial" w:cs="Arial"/>
        <w:b/>
        <w:color w:val="AEAAAA"/>
        <w:sz w:val="16"/>
        <w:szCs w:val="16"/>
      </w:rPr>
    </w:pPr>
    <w:bookmarkStart w:id="8" w:name="_Hlk171952146"/>
    <w:bookmarkStart w:id="9" w:name="_Hlk171952147"/>
    <w:bookmarkStart w:id="10" w:name="_Hlk171952174"/>
    <w:bookmarkStart w:id="11" w:name="_Hlk171952175"/>
    <w:bookmarkStart w:id="12" w:name="_Hlk171952255"/>
    <w:bookmarkStart w:id="13" w:name="_Hlk171952256"/>
    <w:bookmarkStart w:id="14" w:name="_Hlk171952274"/>
    <w:bookmarkStart w:id="15" w:name="_Hlk171952275"/>
    <w:bookmarkStart w:id="16" w:name="_Hlk171952309"/>
    <w:bookmarkStart w:id="17" w:name="_Hlk171952310"/>
    <w:bookmarkStart w:id="18" w:name="_Hlk171952343"/>
    <w:bookmarkStart w:id="19" w:name="_Hlk171952344"/>
    <w:bookmarkStart w:id="20" w:name="_Hlk171952359"/>
    <w:bookmarkStart w:id="21" w:name="_Hlk171952360"/>
    <w:bookmarkStart w:id="22" w:name="_Hlk171952411"/>
    <w:bookmarkStart w:id="23" w:name="_Hlk171952412"/>
    <w:bookmarkStart w:id="24" w:name="_Hlk171952431"/>
    <w:bookmarkStart w:id="25" w:name="_Hlk171952432"/>
    <w:bookmarkStart w:id="26" w:name="_Hlk171952473"/>
    <w:bookmarkStart w:id="27" w:name="_Hlk171952474"/>
    <w:bookmarkStart w:id="28" w:name="_Hlk171952489"/>
    <w:bookmarkStart w:id="29" w:name="_Hlk171952490"/>
    <w:bookmarkStart w:id="30" w:name="_Hlk171952524"/>
    <w:bookmarkStart w:id="31" w:name="_Hlk171952525"/>
    <w:bookmarkStart w:id="32" w:name="_Hlk171952578"/>
    <w:bookmarkStart w:id="33" w:name="_Hlk171952579"/>
    <w:bookmarkStart w:id="34" w:name="_Hlk171952594"/>
    <w:bookmarkStart w:id="35" w:name="_Hlk171952595"/>
    <w:bookmarkStart w:id="36" w:name="_Hlk171952629"/>
    <w:bookmarkStart w:id="37" w:name="_Hlk171952630"/>
    <w:bookmarkStart w:id="38" w:name="_Hlk171952666"/>
    <w:bookmarkStart w:id="39" w:name="_Hlk171952667"/>
    <w:bookmarkStart w:id="40" w:name="_Hlk171952695"/>
    <w:bookmarkStart w:id="41" w:name="_Hlk171952696"/>
    <w:bookmarkStart w:id="42" w:name="_Hlk171952709"/>
    <w:bookmarkStart w:id="43" w:name="_Hlk171952710"/>
    <w:r w:rsidRPr="00262B4E">
      <w:rPr>
        <w:rFonts w:ascii="Arial" w:hAnsi="Arial" w:cs="Arial"/>
        <w:b/>
        <w:color w:val="AEAAAA"/>
        <w:sz w:val="16"/>
        <w:szCs w:val="16"/>
      </w:rPr>
      <w:t xml:space="preserve">Companhia de Saneamento Municipal – </w:t>
    </w:r>
    <w:r w:rsidR="00445D12">
      <w:rPr>
        <w:rFonts w:ascii="Arial" w:hAnsi="Arial" w:cs="Arial"/>
        <w:b/>
        <w:color w:val="AEAAAA"/>
        <w:sz w:val="16"/>
        <w:szCs w:val="16"/>
      </w:rPr>
      <w:t>CESAMA</w:t>
    </w:r>
  </w:p>
  <w:p w14:paraId="63332954" w14:textId="77777777" w:rsidR="0061605D" w:rsidRPr="00262B4E" w:rsidRDefault="0061605D" w:rsidP="0061605D">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CC56CE2" w14:textId="77777777" w:rsidR="0061605D" w:rsidRDefault="0061605D" w:rsidP="0061605D">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CEEED1E" w14:textId="77777777" w:rsidR="0061605D" w:rsidRPr="00262B4E" w:rsidRDefault="0061605D" w:rsidP="0061605D">
    <w:pPr>
      <w:pStyle w:val="Rodap"/>
      <w:tabs>
        <w:tab w:val="clear" w:pos="8504"/>
        <w:tab w:val="right" w:pos="8505"/>
      </w:tabs>
      <w:ind w:right="-1"/>
      <w:jc w:val="center"/>
      <w:rPr>
        <w:rFonts w:ascii="Arial" w:hAnsi="Arial" w:cs="Arial"/>
        <w:color w:val="AEAAAA"/>
        <w:sz w:val="16"/>
        <w:szCs w:val="16"/>
      </w:rPr>
    </w:pPr>
  </w:p>
  <w:p w14:paraId="3EF95209" w14:textId="6BDDD414" w:rsidR="00496868" w:rsidRPr="0061605D" w:rsidRDefault="0061605D" w:rsidP="0061605D">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FAD09" w14:textId="77777777" w:rsidR="00496868" w:rsidRDefault="0049686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576DE" w14:textId="77777777" w:rsidR="0033229B" w:rsidRDefault="0033229B" w:rsidP="00912249">
      <w:pPr>
        <w:spacing w:after="0" w:line="240" w:lineRule="auto"/>
      </w:pPr>
      <w:r>
        <w:separator/>
      </w:r>
    </w:p>
  </w:footnote>
  <w:footnote w:type="continuationSeparator" w:id="0">
    <w:p w14:paraId="08C31710" w14:textId="77777777" w:rsidR="0033229B" w:rsidRDefault="0033229B"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ED108" w14:textId="77777777" w:rsidR="00496868" w:rsidRDefault="0049686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15E3F" w14:textId="1369228E" w:rsidR="00496868" w:rsidRPr="00262B4E" w:rsidRDefault="0061605D" w:rsidP="00D7507E">
    <w:pPr>
      <w:pStyle w:val="Cabealho"/>
      <w:jc w:val="both"/>
      <w:rPr>
        <w:sz w:val="16"/>
        <w:szCs w:val="16"/>
      </w:rPr>
    </w:pPr>
    <w:r>
      <w:rPr>
        <w:noProof/>
        <w:sz w:val="16"/>
        <w:szCs w:val="16"/>
      </w:rPr>
      <w:drawing>
        <wp:inline distT="0" distB="0" distL="0" distR="0" wp14:anchorId="435F579C" wp14:editId="38D65234">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A02A1" w14:textId="77777777" w:rsidR="00496868" w:rsidRDefault="0049686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3272"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3" w15:restartNumberingAfterBreak="0">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1202ED"/>
    <w:multiLevelType w:val="hybridMultilevel"/>
    <w:tmpl w:val="FCD419D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347478A"/>
    <w:multiLevelType w:val="hybridMultilevel"/>
    <w:tmpl w:val="9D0C5C32"/>
    <w:lvl w:ilvl="0" w:tplc="04160017">
      <w:start w:val="1"/>
      <w:numFmt w:val="lowerLetter"/>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5A11F2B"/>
    <w:multiLevelType w:val="hybridMultilevel"/>
    <w:tmpl w:val="E6A022C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36D7104C"/>
    <w:multiLevelType w:val="hybridMultilevel"/>
    <w:tmpl w:val="EBF25290"/>
    <w:lvl w:ilvl="0" w:tplc="0530408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7087493"/>
    <w:multiLevelType w:val="multilevel"/>
    <w:tmpl w:val="67D0F910"/>
    <w:lvl w:ilvl="0">
      <w:start w:val="12"/>
      <w:numFmt w:val="decimal"/>
      <w:lvlText w:val="%1"/>
      <w:lvlJc w:val="left"/>
      <w:pPr>
        <w:ind w:left="720" w:hanging="360"/>
      </w:pPr>
    </w:lvl>
    <w:lvl w:ilvl="1">
      <w:start w:val="3"/>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6" w15:restartNumberingAfterBreak="0">
    <w:nsid w:val="39040EC9"/>
    <w:multiLevelType w:val="hybridMultilevel"/>
    <w:tmpl w:val="630C3E72"/>
    <w:lvl w:ilvl="0" w:tplc="0E84537E">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C8693C"/>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3280547"/>
    <w:multiLevelType w:val="multilevel"/>
    <w:tmpl w:val="12C6959E"/>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b w:val="0"/>
        <w:color w:val="auto"/>
        <w:sz w:val="24"/>
        <w:szCs w:val="24"/>
      </w:rPr>
    </w:lvl>
    <w:lvl w:ilvl="2">
      <w:start w:val="1"/>
      <w:numFmt w:val="decimal"/>
      <w:isLgl/>
      <w:lvlText w:val="%1.%2.%3."/>
      <w:lvlJc w:val="left"/>
      <w:pPr>
        <w:ind w:left="1571" w:hanging="720"/>
      </w:pPr>
      <w:rPr>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491F6F4F"/>
    <w:multiLevelType w:val="hybridMultilevel"/>
    <w:tmpl w:val="01126964"/>
    <w:lvl w:ilvl="0" w:tplc="0530408C">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EFF4258"/>
    <w:multiLevelType w:val="multilevel"/>
    <w:tmpl w:val="E772AEEC"/>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796BAF"/>
    <w:multiLevelType w:val="hybridMultilevel"/>
    <w:tmpl w:val="C270FAD6"/>
    <w:lvl w:ilvl="0" w:tplc="0530408C">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887822"/>
    <w:multiLevelType w:val="multilevel"/>
    <w:tmpl w:val="025A7366"/>
    <w:lvl w:ilvl="0">
      <w:start w:val="6"/>
      <w:numFmt w:val="decimal"/>
      <w:lvlText w:val="%1"/>
      <w:lvlJc w:val="left"/>
      <w:pPr>
        <w:ind w:left="525" w:hanging="525"/>
      </w:pPr>
      <w:rPr>
        <w:rFonts w:hint="default"/>
      </w:rPr>
    </w:lvl>
    <w:lvl w:ilvl="1">
      <w:start w:val="3"/>
      <w:numFmt w:val="decimal"/>
      <w:lvlText w:val="%1.%2"/>
      <w:lvlJc w:val="left"/>
      <w:pPr>
        <w:ind w:left="937" w:hanging="525"/>
      </w:pPr>
      <w:rPr>
        <w:rFonts w:hint="default"/>
      </w:rPr>
    </w:lvl>
    <w:lvl w:ilvl="2">
      <w:start w:val="4"/>
      <w:numFmt w:val="decimal"/>
      <w:lvlText w:val="%1.%2.%3"/>
      <w:lvlJc w:val="left"/>
      <w:pPr>
        <w:ind w:left="1544" w:hanging="720"/>
      </w:pPr>
      <w:rPr>
        <w:rFonts w:hint="default"/>
      </w:rPr>
    </w:lvl>
    <w:lvl w:ilvl="3">
      <w:start w:val="1"/>
      <w:numFmt w:val="decimal"/>
      <w:lvlText w:val="%1.%2.%3.%4"/>
      <w:lvlJc w:val="left"/>
      <w:pPr>
        <w:ind w:left="2316" w:hanging="1080"/>
      </w:pPr>
      <w:rPr>
        <w:rFonts w:hint="default"/>
      </w:rPr>
    </w:lvl>
    <w:lvl w:ilvl="4">
      <w:start w:val="1"/>
      <w:numFmt w:val="decimal"/>
      <w:lvlText w:val="%1.%2.%3.%4.%5"/>
      <w:lvlJc w:val="left"/>
      <w:pPr>
        <w:ind w:left="2728" w:hanging="1080"/>
      </w:pPr>
      <w:rPr>
        <w:rFonts w:hint="default"/>
      </w:rPr>
    </w:lvl>
    <w:lvl w:ilvl="5">
      <w:start w:val="1"/>
      <w:numFmt w:val="decimal"/>
      <w:lvlText w:val="%1.%2.%3.%4.%5.%6"/>
      <w:lvlJc w:val="left"/>
      <w:pPr>
        <w:ind w:left="3500" w:hanging="1440"/>
      </w:pPr>
      <w:rPr>
        <w:rFonts w:hint="default"/>
      </w:rPr>
    </w:lvl>
    <w:lvl w:ilvl="6">
      <w:start w:val="1"/>
      <w:numFmt w:val="decimal"/>
      <w:lvlText w:val="%1.%2.%3.%4.%5.%6.%7"/>
      <w:lvlJc w:val="left"/>
      <w:pPr>
        <w:ind w:left="3912" w:hanging="1440"/>
      </w:pPr>
      <w:rPr>
        <w:rFonts w:hint="default"/>
      </w:rPr>
    </w:lvl>
    <w:lvl w:ilvl="7">
      <w:start w:val="1"/>
      <w:numFmt w:val="decimal"/>
      <w:lvlText w:val="%1.%2.%3.%4.%5.%6.%7.%8"/>
      <w:lvlJc w:val="left"/>
      <w:pPr>
        <w:ind w:left="4684" w:hanging="1800"/>
      </w:pPr>
      <w:rPr>
        <w:rFonts w:hint="default"/>
      </w:rPr>
    </w:lvl>
    <w:lvl w:ilvl="8">
      <w:start w:val="1"/>
      <w:numFmt w:val="decimal"/>
      <w:lvlText w:val="%1.%2.%3.%4.%5.%6.%7.%8.%9"/>
      <w:lvlJc w:val="left"/>
      <w:pPr>
        <w:ind w:left="5096" w:hanging="1800"/>
      </w:pPr>
      <w:rPr>
        <w:rFonts w:hint="default"/>
      </w:rPr>
    </w:lvl>
  </w:abstractNum>
  <w:abstractNum w:abstractNumId="2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69884E21"/>
    <w:multiLevelType w:val="hybridMultilevel"/>
    <w:tmpl w:val="2FD4216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0" w15:restartNumberingAfterBreak="0">
    <w:nsid w:val="6C7466A4"/>
    <w:multiLevelType w:val="hybridMultilevel"/>
    <w:tmpl w:val="EE26D320"/>
    <w:lvl w:ilvl="0" w:tplc="0530408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CF67802"/>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DD9617F"/>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4"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5"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76832CE"/>
    <w:multiLevelType w:val="multilevel"/>
    <w:tmpl w:val="7DE8C612"/>
    <w:lvl w:ilvl="0">
      <w:start w:val="8"/>
      <w:numFmt w:val="decimal"/>
      <w:lvlText w:val="%1."/>
      <w:lvlJc w:val="left"/>
      <w:pPr>
        <w:ind w:left="525" w:hanging="525"/>
      </w:pPr>
      <w:rPr>
        <w:rFonts w:hint="default"/>
      </w:rPr>
    </w:lvl>
    <w:lvl w:ilvl="1">
      <w:start w:val="10"/>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7" w15:restartNumberingAfterBreak="0">
    <w:nsid w:val="7F564A28"/>
    <w:multiLevelType w:val="hybridMultilevel"/>
    <w:tmpl w:val="CB5E5C5E"/>
    <w:lvl w:ilvl="0" w:tplc="FFFFFFFF">
      <w:start w:val="1"/>
      <w:numFmt w:val="bullet"/>
      <w:lvlText w:val=""/>
      <w:lvlJc w:val="left"/>
      <w:pPr>
        <w:ind w:left="1068" w:hanging="360"/>
      </w:pPr>
      <w:rPr>
        <w:rFonts w:ascii="Symbol" w:hAnsi="Symbol" w:hint="default"/>
      </w:rPr>
    </w:lvl>
    <w:lvl w:ilvl="1" w:tplc="0530408C">
      <w:start w:val="1"/>
      <w:numFmt w:val="bullet"/>
      <w:lvlText w:val=""/>
      <w:lvlJc w:val="left"/>
      <w:pPr>
        <w:ind w:left="1788"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2035572246">
    <w:abstractNumId w:val="17"/>
  </w:num>
  <w:num w:numId="2" w16cid:durableId="1388258453">
    <w:abstractNumId w:val="10"/>
  </w:num>
  <w:num w:numId="3" w16cid:durableId="510996095">
    <w:abstractNumId w:val="34"/>
  </w:num>
  <w:num w:numId="4" w16cid:durableId="1809979199">
    <w:abstractNumId w:val="21"/>
  </w:num>
  <w:num w:numId="5" w16cid:durableId="1687636906">
    <w:abstractNumId w:val="12"/>
  </w:num>
  <w:num w:numId="6" w16cid:durableId="1193497415">
    <w:abstractNumId w:val="27"/>
  </w:num>
  <w:num w:numId="7" w16cid:durableId="34081236">
    <w:abstractNumId w:val="4"/>
  </w:num>
  <w:num w:numId="8" w16cid:durableId="1676179856">
    <w:abstractNumId w:val="6"/>
  </w:num>
  <w:num w:numId="9" w16cid:durableId="95105510">
    <w:abstractNumId w:val="25"/>
  </w:num>
  <w:num w:numId="10" w16cid:durableId="408694804">
    <w:abstractNumId w:val="9"/>
  </w:num>
  <w:num w:numId="11" w16cid:durableId="2055229430">
    <w:abstractNumId w:val="35"/>
  </w:num>
  <w:num w:numId="12" w16cid:durableId="243029290">
    <w:abstractNumId w:val="33"/>
  </w:num>
  <w:num w:numId="13" w16cid:durableId="537861588">
    <w:abstractNumId w:val="28"/>
  </w:num>
  <w:num w:numId="14" w16cid:durableId="1589384946">
    <w:abstractNumId w:val="1"/>
  </w:num>
  <w:num w:numId="15" w16cid:durableId="2127383739">
    <w:abstractNumId w:val="8"/>
  </w:num>
  <w:num w:numId="16" w16cid:durableId="328559715">
    <w:abstractNumId w:val="0"/>
  </w:num>
  <w:num w:numId="17" w16cid:durableId="1273636566">
    <w:abstractNumId w:val="22"/>
  </w:num>
  <w:num w:numId="18" w16cid:durableId="1351956947">
    <w:abstractNumId w:val="31"/>
  </w:num>
  <w:num w:numId="19" w16cid:durableId="765418666">
    <w:abstractNumId w:val="11"/>
  </w:num>
  <w:num w:numId="20" w16cid:durableId="270942172">
    <w:abstractNumId w:val="3"/>
  </w:num>
  <w:num w:numId="21" w16cid:durableId="145753442">
    <w:abstractNumId w:val="36"/>
  </w:num>
  <w:num w:numId="22" w16cid:durableId="1197502568">
    <w:abstractNumId w:val="2"/>
  </w:num>
  <w:num w:numId="23" w16cid:durableId="1717924977">
    <w:abstractNumId w:val="23"/>
  </w:num>
  <w:num w:numId="24" w16cid:durableId="1517772023">
    <w:abstractNumId w:val="7"/>
  </w:num>
  <w:num w:numId="25" w16cid:durableId="1995252186">
    <w:abstractNumId w:val="18"/>
  </w:num>
  <w:num w:numId="26" w16cid:durableId="684213538">
    <w:abstractNumId w:val="5"/>
  </w:num>
  <w:num w:numId="27" w16cid:durableId="1857033891">
    <w:abstractNumId w:val="16"/>
  </w:num>
  <w:num w:numId="28" w16cid:durableId="1865096627">
    <w:abstractNumId w:val="14"/>
  </w:num>
  <w:num w:numId="29" w16cid:durableId="1805855754">
    <w:abstractNumId w:val="30"/>
  </w:num>
  <w:num w:numId="30" w16cid:durableId="263391221">
    <w:abstractNumId w:val="24"/>
  </w:num>
  <w:num w:numId="31" w16cid:durableId="550728611">
    <w:abstractNumId w:val="37"/>
  </w:num>
  <w:num w:numId="32" w16cid:durableId="1500997325">
    <w:abstractNumId w:val="20"/>
  </w:num>
  <w:num w:numId="33" w16cid:durableId="223681711">
    <w:abstractNumId w:val="29"/>
  </w:num>
  <w:num w:numId="34" w16cid:durableId="1690570436">
    <w:abstractNumId w:val="13"/>
  </w:num>
  <w:num w:numId="35" w16cid:durableId="1903384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5671754">
    <w:abstractNumId w:val="32"/>
  </w:num>
  <w:num w:numId="37" w16cid:durableId="6138294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1779065">
    <w:abstractNumId w:val="15"/>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7611018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519F"/>
    <w:rsid w:val="00013676"/>
    <w:rsid w:val="000154B7"/>
    <w:rsid w:val="000221C2"/>
    <w:rsid w:val="000235E4"/>
    <w:rsid w:val="000251F6"/>
    <w:rsid w:val="0005325E"/>
    <w:rsid w:val="000546E4"/>
    <w:rsid w:val="00060CE6"/>
    <w:rsid w:val="0006315E"/>
    <w:rsid w:val="000719CC"/>
    <w:rsid w:val="00077876"/>
    <w:rsid w:val="00082A24"/>
    <w:rsid w:val="00084B3A"/>
    <w:rsid w:val="00091C1A"/>
    <w:rsid w:val="00096BB7"/>
    <w:rsid w:val="000A084B"/>
    <w:rsid w:val="000A09DD"/>
    <w:rsid w:val="000B7404"/>
    <w:rsid w:val="000C467A"/>
    <w:rsid w:val="000C5E49"/>
    <w:rsid w:val="000D0DFF"/>
    <w:rsid w:val="00100B1A"/>
    <w:rsid w:val="0010163D"/>
    <w:rsid w:val="00131CAD"/>
    <w:rsid w:val="0013419A"/>
    <w:rsid w:val="00135A1E"/>
    <w:rsid w:val="00143985"/>
    <w:rsid w:val="00147CBD"/>
    <w:rsid w:val="001520D0"/>
    <w:rsid w:val="0016403A"/>
    <w:rsid w:val="00165580"/>
    <w:rsid w:val="00184B13"/>
    <w:rsid w:val="00195135"/>
    <w:rsid w:val="001A7473"/>
    <w:rsid w:val="001A7EB6"/>
    <w:rsid w:val="001B014E"/>
    <w:rsid w:val="001B58EC"/>
    <w:rsid w:val="001C2B0D"/>
    <w:rsid w:val="001C46F8"/>
    <w:rsid w:val="001C718D"/>
    <w:rsid w:val="001D1C5E"/>
    <w:rsid w:val="001D70AA"/>
    <w:rsid w:val="001E315B"/>
    <w:rsid w:val="001E44A8"/>
    <w:rsid w:val="001E4A38"/>
    <w:rsid w:val="001F140D"/>
    <w:rsid w:val="001F259F"/>
    <w:rsid w:val="00202517"/>
    <w:rsid w:val="00207631"/>
    <w:rsid w:val="00211FDD"/>
    <w:rsid w:val="002201A1"/>
    <w:rsid w:val="002333E6"/>
    <w:rsid w:val="002543AB"/>
    <w:rsid w:val="00254F71"/>
    <w:rsid w:val="00256705"/>
    <w:rsid w:val="00256F09"/>
    <w:rsid w:val="002617C4"/>
    <w:rsid w:val="00262B4E"/>
    <w:rsid w:val="0028778F"/>
    <w:rsid w:val="00294F1C"/>
    <w:rsid w:val="002A1DB4"/>
    <w:rsid w:val="002A5028"/>
    <w:rsid w:val="002C0041"/>
    <w:rsid w:val="002C7A88"/>
    <w:rsid w:val="002D2496"/>
    <w:rsid w:val="002D6B2A"/>
    <w:rsid w:val="002E4007"/>
    <w:rsid w:val="002F38DD"/>
    <w:rsid w:val="002F47B3"/>
    <w:rsid w:val="002F5254"/>
    <w:rsid w:val="0030532A"/>
    <w:rsid w:val="0030533A"/>
    <w:rsid w:val="00310484"/>
    <w:rsid w:val="003214D3"/>
    <w:rsid w:val="0032174C"/>
    <w:rsid w:val="0032184B"/>
    <w:rsid w:val="0032685C"/>
    <w:rsid w:val="0033229B"/>
    <w:rsid w:val="0033543C"/>
    <w:rsid w:val="00337286"/>
    <w:rsid w:val="00342C6F"/>
    <w:rsid w:val="00366C4E"/>
    <w:rsid w:val="00370922"/>
    <w:rsid w:val="00372BAD"/>
    <w:rsid w:val="00375599"/>
    <w:rsid w:val="003770D1"/>
    <w:rsid w:val="00380A30"/>
    <w:rsid w:val="00381C0A"/>
    <w:rsid w:val="00383143"/>
    <w:rsid w:val="00383165"/>
    <w:rsid w:val="00385740"/>
    <w:rsid w:val="00394BAC"/>
    <w:rsid w:val="003A211A"/>
    <w:rsid w:val="003A6230"/>
    <w:rsid w:val="003B1441"/>
    <w:rsid w:val="003B5BEE"/>
    <w:rsid w:val="003D58D3"/>
    <w:rsid w:val="003E56D5"/>
    <w:rsid w:val="003E791C"/>
    <w:rsid w:val="003F7824"/>
    <w:rsid w:val="00400C23"/>
    <w:rsid w:val="00404DA9"/>
    <w:rsid w:val="004058A9"/>
    <w:rsid w:val="00420BF0"/>
    <w:rsid w:val="00427496"/>
    <w:rsid w:val="00440893"/>
    <w:rsid w:val="0044440C"/>
    <w:rsid w:val="004449E3"/>
    <w:rsid w:val="00445D12"/>
    <w:rsid w:val="004465C9"/>
    <w:rsid w:val="00457A80"/>
    <w:rsid w:val="00461B58"/>
    <w:rsid w:val="00473A61"/>
    <w:rsid w:val="00475FF6"/>
    <w:rsid w:val="00477169"/>
    <w:rsid w:val="0047728C"/>
    <w:rsid w:val="004849DA"/>
    <w:rsid w:val="0048727B"/>
    <w:rsid w:val="00492877"/>
    <w:rsid w:val="00494B3F"/>
    <w:rsid w:val="00496868"/>
    <w:rsid w:val="004970FC"/>
    <w:rsid w:val="00497F4C"/>
    <w:rsid w:val="004A593C"/>
    <w:rsid w:val="004A75CB"/>
    <w:rsid w:val="004B5132"/>
    <w:rsid w:val="004B7C25"/>
    <w:rsid w:val="004C793D"/>
    <w:rsid w:val="004D16CC"/>
    <w:rsid w:val="004D528B"/>
    <w:rsid w:val="004F1824"/>
    <w:rsid w:val="004F6378"/>
    <w:rsid w:val="00500C5E"/>
    <w:rsid w:val="00507C68"/>
    <w:rsid w:val="005113F1"/>
    <w:rsid w:val="00516ED1"/>
    <w:rsid w:val="00517D36"/>
    <w:rsid w:val="00523028"/>
    <w:rsid w:val="005269F4"/>
    <w:rsid w:val="00531994"/>
    <w:rsid w:val="00535F37"/>
    <w:rsid w:val="00540C93"/>
    <w:rsid w:val="0054222E"/>
    <w:rsid w:val="00544FDF"/>
    <w:rsid w:val="0056158C"/>
    <w:rsid w:val="00564AD1"/>
    <w:rsid w:val="005661B8"/>
    <w:rsid w:val="005672EB"/>
    <w:rsid w:val="00567AD1"/>
    <w:rsid w:val="005820ED"/>
    <w:rsid w:val="00585A42"/>
    <w:rsid w:val="005940DB"/>
    <w:rsid w:val="005A2495"/>
    <w:rsid w:val="005B4DE6"/>
    <w:rsid w:val="005B5064"/>
    <w:rsid w:val="005B7B8C"/>
    <w:rsid w:val="005C412B"/>
    <w:rsid w:val="005C4F76"/>
    <w:rsid w:val="005E0A68"/>
    <w:rsid w:val="005E2FA1"/>
    <w:rsid w:val="005E418A"/>
    <w:rsid w:val="005F2110"/>
    <w:rsid w:val="005F41A9"/>
    <w:rsid w:val="00601857"/>
    <w:rsid w:val="00605DD6"/>
    <w:rsid w:val="00614EED"/>
    <w:rsid w:val="0061537C"/>
    <w:rsid w:val="0061605D"/>
    <w:rsid w:val="00625400"/>
    <w:rsid w:val="00626B08"/>
    <w:rsid w:val="0067403C"/>
    <w:rsid w:val="006740B9"/>
    <w:rsid w:val="00677EAA"/>
    <w:rsid w:val="006828EC"/>
    <w:rsid w:val="00683EA4"/>
    <w:rsid w:val="00685D01"/>
    <w:rsid w:val="006A4414"/>
    <w:rsid w:val="006A6A84"/>
    <w:rsid w:val="006B3E78"/>
    <w:rsid w:val="006E4A42"/>
    <w:rsid w:val="006F4049"/>
    <w:rsid w:val="006F54C9"/>
    <w:rsid w:val="006F71E0"/>
    <w:rsid w:val="00701087"/>
    <w:rsid w:val="007106CE"/>
    <w:rsid w:val="00712D35"/>
    <w:rsid w:val="00713671"/>
    <w:rsid w:val="00720EE8"/>
    <w:rsid w:val="007320AE"/>
    <w:rsid w:val="00733685"/>
    <w:rsid w:val="00733DB0"/>
    <w:rsid w:val="0074602A"/>
    <w:rsid w:val="0075036D"/>
    <w:rsid w:val="00750C26"/>
    <w:rsid w:val="0076066E"/>
    <w:rsid w:val="00764595"/>
    <w:rsid w:val="00775023"/>
    <w:rsid w:val="00780A9F"/>
    <w:rsid w:val="007868CF"/>
    <w:rsid w:val="00786B90"/>
    <w:rsid w:val="00791DFD"/>
    <w:rsid w:val="00794BFD"/>
    <w:rsid w:val="00796C26"/>
    <w:rsid w:val="007A2F1D"/>
    <w:rsid w:val="007C11B8"/>
    <w:rsid w:val="007D10E1"/>
    <w:rsid w:val="007D2CD1"/>
    <w:rsid w:val="007E0C5F"/>
    <w:rsid w:val="007E188F"/>
    <w:rsid w:val="007E41F5"/>
    <w:rsid w:val="007E5043"/>
    <w:rsid w:val="007E6495"/>
    <w:rsid w:val="00801193"/>
    <w:rsid w:val="00807ABA"/>
    <w:rsid w:val="008142DA"/>
    <w:rsid w:val="0082327E"/>
    <w:rsid w:val="00830891"/>
    <w:rsid w:val="0083157A"/>
    <w:rsid w:val="00837911"/>
    <w:rsid w:val="00845E3E"/>
    <w:rsid w:val="00854B60"/>
    <w:rsid w:val="008561D2"/>
    <w:rsid w:val="0086709C"/>
    <w:rsid w:val="00870253"/>
    <w:rsid w:val="008714AE"/>
    <w:rsid w:val="00874540"/>
    <w:rsid w:val="0087643A"/>
    <w:rsid w:val="0088000F"/>
    <w:rsid w:val="008807A9"/>
    <w:rsid w:val="00895599"/>
    <w:rsid w:val="00897047"/>
    <w:rsid w:val="008A0091"/>
    <w:rsid w:val="008C255F"/>
    <w:rsid w:val="008C3E2E"/>
    <w:rsid w:val="008D3311"/>
    <w:rsid w:val="008E1872"/>
    <w:rsid w:val="008E3102"/>
    <w:rsid w:val="008F287B"/>
    <w:rsid w:val="00900BE1"/>
    <w:rsid w:val="0091022F"/>
    <w:rsid w:val="00911979"/>
    <w:rsid w:val="00912249"/>
    <w:rsid w:val="009153AD"/>
    <w:rsid w:val="009177C6"/>
    <w:rsid w:val="0092142C"/>
    <w:rsid w:val="00922091"/>
    <w:rsid w:val="009337FB"/>
    <w:rsid w:val="009358BF"/>
    <w:rsid w:val="00937A31"/>
    <w:rsid w:val="0094225E"/>
    <w:rsid w:val="0094367C"/>
    <w:rsid w:val="00946134"/>
    <w:rsid w:val="00946A21"/>
    <w:rsid w:val="009473B3"/>
    <w:rsid w:val="00955D21"/>
    <w:rsid w:val="0096222C"/>
    <w:rsid w:val="00977625"/>
    <w:rsid w:val="00983A17"/>
    <w:rsid w:val="00984478"/>
    <w:rsid w:val="00996C31"/>
    <w:rsid w:val="00996CF5"/>
    <w:rsid w:val="009A0579"/>
    <w:rsid w:val="009A0DB9"/>
    <w:rsid w:val="009A4028"/>
    <w:rsid w:val="009A5C36"/>
    <w:rsid w:val="009A768C"/>
    <w:rsid w:val="009A7ED2"/>
    <w:rsid w:val="009B6242"/>
    <w:rsid w:val="009B6BCD"/>
    <w:rsid w:val="009C08FE"/>
    <w:rsid w:val="009C6533"/>
    <w:rsid w:val="009C6DFA"/>
    <w:rsid w:val="009E0E50"/>
    <w:rsid w:val="009F5360"/>
    <w:rsid w:val="009F71BE"/>
    <w:rsid w:val="00A01764"/>
    <w:rsid w:val="00A02FAB"/>
    <w:rsid w:val="00A07C94"/>
    <w:rsid w:val="00A11500"/>
    <w:rsid w:val="00A11AEA"/>
    <w:rsid w:val="00A15C1A"/>
    <w:rsid w:val="00A17911"/>
    <w:rsid w:val="00A2047B"/>
    <w:rsid w:val="00A263FE"/>
    <w:rsid w:val="00A37599"/>
    <w:rsid w:val="00A54CA7"/>
    <w:rsid w:val="00A55B53"/>
    <w:rsid w:val="00A61659"/>
    <w:rsid w:val="00A67990"/>
    <w:rsid w:val="00A67E8C"/>
    <w:rsid w:val="00A70A89"/>
    <w:rsid w:val="00A8002B"/>
    <w:rsid w:val="00A8121D"/>
    <w:rsid w:val="00A82B84"/>
    <w:rsid w:val="00A8400B"/>
    <w:rsid w:val="00A865EA"/>
    <w:rsid w:val="00A868FA"/>
    <w:rsid w:val="00A86B8E"/>
    <w:rsid w:val="00A968CF"/>
    <w:rsid w:val="00AA1FD7"/>
    <w:rsid w:val="00AA4254"/>
    <w:rsid w:val="00AC055D"/>
    <w:rsid w:val="00AD6444"/>
    <w:rsid w:val="00AE0B97"/>
    <w:rsid w:val="00AF6D8F"/>
    <w:rsid w:val="00B06ADB"/>
    <w:rsid w:val="00B1574C"/>
    <w:rsid w:val="00B17127"/>
    <w:rsid w:val="00B217F5"/>
    <w:rsid w:val="00B22057"/>
    <w:rsid w:val="00B46C0E"/>
    <w:rsid w:val="00B5310C"/>
    <w:rsid w:val="00B5786C"/>
    <w:rsid w:val="00B61824"/>
    <w:rsid w:val="00B647EA"/>
    <w:rsid w:val="00B70A2D"/>
    <w:rsid w:val="00B817B7"/>
    <w:rsid w:val="00B93E8A"/>
    <w:rsid w:val="00BA4F28"/>
    <w:rsid w:val="00BA7076"/>
    <w:rsid w:val="00BB5EF7"/>
    <w:rsid w:val="00BC01EB"/>
    <w:rsid w:val="00BD06D9"/>
    <w:rsid w:val="00BD4F0D"/>
    <w:rsid w:val="00BD590A"/>
    <w:rsid w:val="00BE29A0"/>
    <w:rsid w:val="00BE553C"/>
    <w:rsid w:val="00BE5957"/>
    <w:rsid w:val="00BE59AE"/>
    <w:rsid w:val="00BE6489"/>
    <w:rsid w:val="00BF1D8D"/>
    <w:rsid w:val="00BF341F"/>
    <w:rsid w:val="00C132AC"/>
    <w:rsid w:val="00C16BCA"/>
    <w:rsid w:val="00C31982"/>
    <w:rsid w:val="00C44494"/>
    <w:rsid w:val="00C45988"/>
    <w:rsid w:val="00C55B9A"/>
    <w:rsid w:val="00C55F45"/>
    <w:rsid w:val="00C572D7"/>
    <w:rsid w:val="00C57750"/>
    <w:rsid w:val="00C71A08"/>
    <w:rsid w:val="00C76B6B"/>
    <w:rsid w:val="00C811B1"/>
    <w:rsid w:val="00C863C8"/>
    <w:rsid w:val="00C90A8D"/>
    <w:rsid w:val="00CA13E2"/>
    <w:rsid w:val="00CB3500"/>
    <w:rsid w:val="00CB637E"/>
    <w:rsid w:val="00CC62B5"/>
    <w:rsid w:val="00CD26C0"/>
    <w:rsid w:val="00CE087F"/>
    <w:rsid w:val="00CE3C09"/>
    <w:rsid w:val="00CF0A29"/>
    <w:rsid w:val="00CF6681"/>
    <w:rsid w:val="00D00912"/>
    <w:rsid w:val="00D00EC7"/>
    <w:rsid w:val="00D040A8"/>
    <w:rsid w:val="00D152B0"/>
    <w:rsid w:val="00D20D77"/>
    <w:rsid w:val="00D267FF"/>
    <w:rsid w:val="00D424A4"/>
    <w:rsid w:val="00D44D3A"/>
    <w:rsid w:val="00D46CF4"/>
    <w:rsid w:val="00D47449"/>
    <w:rsid w:val="00D534C4"/>
    <w:rsid w:val="00D55E4E"/>
    <w:rsid w:val="00D60061"/>
    <w:rsid w:val="00D63F1E"/>
    <w:rsid w:val="00D659D6"/>
    <w:rsid w:val="00D7507E"/>
    <w:rsid w:val="00D77A4D"/>
    <w:rsid w:val="00D847E4"/>
    <w:rsid w:val="00D91A23"/>
    <w:rsid w:val="00D92004"/>
    <w:rsid w:val="00D93226"/>
    <w:rsid w:val="00DA0724"/>
    <w:rsid w:val="00DC08CD"/>
    <w:rsid w:val="00DC37D7"/>
    <w:rsid w:val="00DC6CEB"/>
    <w:rsid w:val="00DD7168"/>
    <w:rsid w:val="00DF7629"/>
    <w:rsid w:val="00E01308"/>
    <w:rsid w:val="00E013E3"/>
    <w:rsid w:val="00E12775"/>
    <w:rsid w:val="00E16080"/>
    <w:rsid w:val="00E20895"/>
    <w:rsid w:val="00E33699"/>
    <w:rsid w:val="00E33D91"/>
    <w:rsid w:val="00E346A6"/>
    <w:rsid w:val="00E43653"/>
    <w:rsid w:val="00E62A63"/>
    <w:rsid w:val="00E74CA0"/>
    <w:rsid w:val="00E76B16"/>
    <w:rsid w:val="00E8195B"/>
    <w:rsid w:val="00E86A8A"/>
    <w:rsid w:val="00E953F6"/>
    <w:rsid w:val="00EA0051"/>
    <w:rsid w:val="00EA7611"/>
    <w:rsid w:val="00EA7804"/>
    <w:rsid w:val="00EB0502"/>
    <w:rsid w:val="00EB503B"/>
    <w:rsid w:val="00EB6B64"/>
    <w:rsid w:val="00EC45A2"/>
    <w:rsid w:val="00EC4BF9"/>
    <w:rsid w:val="00ED5F0D"/>
    <w:rsid w:val="00EE22ED"/>
    <w:rsid w:val="00EF20C9"/>
    <w:rsid w:val="00F05BF3"/>
    <w:rsid w:val="00F15D0A"/>
    <w:rsid w:val="00F278C2"/>
    <w:rsid w:val="00F53E22"/>
    <w:rsid w:val="00F55CF3"/>
    <w:rsid w:val="00F56B73"/>
    <w:rsid w:val="00F60D8A"/>
    <w:rsid w:val="00F67254"/>
    <w:rsid w:val="00F81864"/>
    <w:rsid w:val="00F869BD"/>
    <w:rsid w:val="00FB07BA"/>
    <w:rsid w:val="00FC3842"/>
    <w:rsid w:val="00FC44D8"/>
    <w:rsid w:val="00FC5236"/>
    <w:rsid w:val="00FC5F75"/>
    <w:rsid w:val="00FC71D2"/>
    <w:rsid w:val="00FD1D25"/>
    <w:rsid w:val="00FE0046"/>
    <w:rsid w:val="00FE012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A43BE0"/>
  <w15:docId w15:val="{8087869A-7E7A-4392-A552-CE925B95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911"/>
    <w:pPr>
      <w:spacing w:after="160" w:line="256" w:lineRule="auto"/>
    </w:pPr>
    <w:rPr>
      <w:rFonts w:asciiTheme="minorHAnsi" w:eastAsiaTheme="minorHAnsi" w:hAnsiTheme="minorHAnsi" w:cstheme="minorBidi"/>
      <w:sz w:val="22"/>
      <w:szCs w:val="22"/>
      <w:lang w:eastAsia="en-US"/>
    </w:rPr>
  </w:style>
  <w:style w:type="paragraph" w:styleId="Ttulo1">
    <w:name w:val="heading 1"/>
    <w:basedOn w:val="Normal"/>
    <w:next w:val="Normal"/>
    <w:link w:val="Ttulo1Char"/>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49686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character" w:customStyle="1" w:styleId="Ttulo2Char">
    <w:name w:val="Título 2 Char"/>
    <w:basedOn w:val="Fontepargpadro"/>
    <w:link w:val="Ttulo2"/>
    <w:uiPriority w:val="9"/>
    <w:semiHidden/>
    <w:rsid w:val="00496868"/>
    <w:rPr>
      <w:rFonts w:asciiTheme="majorHAnsi" w:eastAsiaTheme="majorEastAsia" w:hAnsiTheme="majorHAnsi" w:cstheme="majorBidi"/>
      <w:b/>
      <w:bCs/>
      <w:color w:val="5B9BD5" w:themeColor="accent1"/>
      <w:sz w:val="26"/>
      <w:szCs w:val="26"/>
      <w:lang w:eastAsia="en-US"/>
    </w:rPr>
  </w:style>
  <w:style w:type="table" w:styleId="Tabelacomgrade">
    <w:name w:val="Table Grid"/>
    <w:basedOn w:val="Tabelanormal"/>
    <w:uiPriority w:val="39"/>
    <w:rsid w:val="00A6799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F86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70351550">
      <w:bodyDiv w:val="1"/>
      <w:marLeft w:val="0"/>
      <w:marRight w:val="0"/>
      <w:marTop w:val="0"/>
      <w:marBottom w:val="0"/>
      <w:divBdr>
        <w:top w:val="none" w:sz="0" w:space="0" w:color="auto"/>
        <w:left w:val="none" w:sz="0" w:space="0" w:color="auto"/>
        <w:bottom w:val="none" w:sz="0" w:space="0" w:color="auto"/>
        <w:right w:val="none" w:sz="0" w:space="0" w:color="auto"/>
      </w:divBdr>
    </w:div>
    <w:div w:id="76948087">
      <w:bodyDiv w:val="1"/>
      <w:marLeft w:val="0"/>
      <w:marRight w:val="0"/>
      <w:marTop w:val="0"/>
      <w:marBottom w:val="0"/>
      <w:divBdr>
        <w:top w:val="none" w:sz="0" w:space="0" w:color="auto"/>
        <w:left w:val="none" w:sz="0" w:space="0" w:color="auto"/>
        <w:bottom w:val="none" w:sz="0" w:space="0" w:color="auto"/>
        <w:right w:val="none" w:sz="0" w:space="0" w:color="auto"/>
      </w:divBdr>
    </w:div>
    <w:div w:id="103960226">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04168834">
      <w:bodyDiv w:val="1"/>
      <w:marLeft w:val="0"/>
      <w:marRight w:val="0"/>
      <w:marTop w:val="0"/>
      <w:marBottom w:val="0"/>
      <w:divBdr>
        <w:top w:val="none" w:sz="0" w:space="0" w:color="auto"/>
        <w:left w:val="none" w:sz="0" w:space="0" w:color="auto"/>
        <w:bottom w:val="none" w:sz="0" w:space="0" w:color="auto"/>
        <w:right w:val="none" w:sz="0" w:space="0" w:color="auto"/>
      </w:divBdr>
    </w:div>
    <w:div w:id="370805170">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950467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14919520">
      <w:bodyDiv w:val="1"/>
      <w:marLeft w:val="0"/>
      <w:marRight w:val="0"/>
      <w:marTop w:val="0"/>
      <w:marBottom w:val="0"/>
      <w:divBdr>
        <w:top w:val="none" w:sz="0" w:space="0" w:color="auto"/>
        <w:left w:val="none" w:sz="0" w:space="0" w:color="auto"/>
        <w:bottom w:val="none" w:sz="0" w:space="0" w:color="auto"/>
        <w:right w:val="none" w:sz="0" w:space="0" w:color="auto"/>
      </w:divBdr>
    </w:div>
    <w:div w:id="1140342531">
      <w:bodyDiv w:val="1"/>
      <w:marLeft w:val="0"/>
      <w:marRight w:val="0"/>
      <w:marTop w:val="0"/>
      <w:marBottom w:val="0"/>
      <w:divBdr>
        <w:top w:val="none" w:sz="0" w:space="0" w:color="auto"/>
        <w:left w:val="none" w:sz="0" w:space="0" w:color="auto"/>
        <w:bottom w:val="none" w:sz="0" w:space="0" w:color="auto"/>
        <w:right w:val="none" w:sz="0" w:space="0" w:color="auto"/>
      </w:divBdr>
    </w:div>
    <w:div w:id="1269435774">
      <w:bodyDiv w:val="1"/>
      <w:marLeft w:val="0"/>
      <w:marRight w:val="0"/>
      <w:marTop w:val="0"/>
      <w:marBottom w:val="0"/>
      <w:divBdr>
        <w:top w:val="none" w:sz="0" w:space="0" w:color="auto"/>
        <w:left w:val="none" w:sz="0" w:space="0" w:color="auto"/>
        <w:bottom w:val="none" w:sz="0" w:space="0" w:color="auto"/>
        <w:right w:val="none" w:sz="0" w:space="0" w:color="auto"/>
      </w:divBdr>
    </w:div>
    <w:div w:id="1342274905">
      <w:bodyDiv w:val="1"/>
      <w:marLeft w:val="0"/>
      <w:marRight w:val="0"/>
      <w:marTop w:val="0"/>
      <w:marBottom w:val="0"/>
      <w:divBdr>
        <w:top w:val="none" w:sz="0" w:space="0" w:color="auto"/>
        <w:left w:val="none" w:sz="0" w:space="0" w:color="auto"/>
        <w:bottom w:val="none" w:sz="0" w:space="0" w:color="auto"/>
        <w:right w:val="none" w:sz="0" w:space="0" w:color="auto"/>
      </w:divBdr>
    </w:div>
    <w:div w:id="1735813241">
      <w:bodyDiv w:val="1"/>
      <w:marLeft w:val="0"/>
      <w:marRight w:val="0"/>
      <w:marTop w:val="0"/>
      <w:marBottom w:val="0"/>
      <w:divBdr>
        <w:top w:val="none" w:sz="0" w:space="0" w:color="auto"/>
        <w:left w:val="none" w:sz="0" w:space="0" w:color="auto"/>
        <w:bottom w:val="none" w:sz="0" w:space="0" w:color="auto"/>
        <w:right w:val="none" w:sz="0" w:space="0" w:color="auto"/>
      </w:divBdr>
    </w:div>
    <w:div w:id="1840777965">
      <w:bodyDiv w:val="1"/>
      <w:marLeft w:val="0"/>
      <w:marRight w:val="0"/>
      <w:marTop w:val="0"/>
      <w:marBottom w:val="0"/>
      <w:divBdr>
        <w:top w:val="none" w:sz="0" w:space="0" w:color="auto"/>
        <w:left w:val="none" w:sz="0" w:space="0" w:color="auto"/>
        <w:bottom w:val="none" w:sz="0" w:space="0" w:color="auto"/>
        <w:right w:val="none" w:sz="0" w:space="0" w:color="auto"/>
      </w:divBdr>
    </w:div>
    <w:div w:id="188555342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750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valverde@cesama.com.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yperlink" Target="mailto:bruce@cesama.com.br"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nfe@cesama.com.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hyperlink" Target="mailto:smt@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1363FA65-9A56-4574-8562-946870325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D4C772-8CE5-47B4-A49D-9D8F8DABB976}">
  <ds:schemaRefs>
    <ds:schemaRef ds:uri="http://schemas.microsoft.com/sharepoint/v3/contenttype/forms"/>
  </ds:schemaRefs>
</ds:datastoreItem>
</file>

<file path=customXml/itemProps3.xml><?xml version="1.0" encoding="utf-8"?>
<ds:datastoreItem xmlns:ds="http://schemas.openxmlformats.org/officeDocument/2006/customXml" ds:itemID="{B745B8C7-5455-4284-B892-5B8D903B650F}">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33</Pages>
  <Words>7431</Words>
  <Characters>42532</Characters>
  <Application>Microsoft Office Word</Application>
  <DocSecurity>0</DocSecurity>
  <Lines>354</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5</cp:revision>
  <cp:lastPrinted>2021-02-05T15:50:00Z</cp:lastPrinted>
  <dcterms:created xsi:type="dcterms:W3CDTF">2025-06-17T16:58:00Z</dcterms:created>
  <dcterms:modified xsi:type="dcterms:W3CDTF">2025-08-20T13:01:00Z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c7f0fe93-be86-47d3-952f-86ba8441f060</vt:lpwstr>
  </property>
</Properties>
</file>